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 район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СЕМИГОРСКОЕ СЕЛЬСКОЕ ПОСЕЛЕНИЕ 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160A78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11</w:t>
      </w:r>
      <w:r w:rsidR="007E720E">
        <w:rPr>
          <w:rFonts w:ascii="Times New Roman" w:hAnsi="Times New Roman"/>
          <w:b/>
          <w:sz w:val="28"/>
          <w:szCs w:val="28"/>
        </w:rPr>
        <w:t xml:space="preserve"> октября  2018</w:t>
      </w:r>
      <w:r>
        <w:rPr>
          <w:rFonts w:ascii="Times New Roman" w:hAnsi="Times New Roman"/>
          <w:b/>
          <w:sz w:val="28"/>
          <w:szCs w:val="28"/>
        </w:rPr>
        <w:t>г.  № 72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Семигорск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одобрении предварительных итогов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 развития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Семигорского сельского поселения</w:t>
      </w:r>
    </w:p>
    <w:p w:rsidR="00F50FB0" w:rsidRDefault="000677AF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истекший период 2018</w:t>
      </w:r>
      <w:r w:rsidR="00F50FB0">
        <w:rPr>
          <w:rFonts w:ascii="Times New Roman" w:hAnsi="Times New Roman"/>
          <w:b/>
          <w:color w:val="000000"/>
          <w:sz w:val="28"/>
          <w:szCs w:val="28"/>
        </w:rPr>
        <w:t xml:space="preserve"> года»</w:t>
      </w:r>
    </w:p>
    <w:p w:rsidR="00F50FB0" w:rsidRDefault="00F50FB0" w:rsidP="009A03FE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    </w:t>
      </w:r>
    </w:p>
    <w:p w:rsidR="00F50FB0" w:rsidRDefault="00F50FB0" w:rsidP="009A03FE">
      <w:pPr>
        <w:tabs>
          <w:tab w:val="left" w:pos="709"/>
        </w:tabs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целях разработки проекта бюджета Семигорского сельского поселения на 2018 год, в соответствии с требованиями Бюджетного Кодекса Российской Федерации и  «Положения о бюджетном  процессе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Семигорском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поселении», утвержденного Решением Думы Семигорского сельского  поселения Нижнеилимского района (с последующими изменениями и дополнениями), администрация Семигорского сельского поселения Нижнеилимского района</w:t>
      </w:r>
    </w:p>
    <w:p w:rsidR="00F50FB0" w:rsidRDefault="00F50FB0" w:rsidP="009A03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0FB0" w:rsidRDefault="00F50FB0" w:rsidP="009A03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Одобрить предварительные итоги социально-экономического развития Семигорского сельского п</w:t>
      </w:r>
      <w:r w:rsidR="000677AF">
        <w:rPr>
          <w:rFonts w:ascii="Times New Roman" w:hAnsi="Times New Roman"/>
          <w:color w:val="000000"/>
          <w:sz w:val="28"/>
          <w:szCs w:val="28"/>
        </w:rPr>
        <w:t>оселения за истекший период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FB0" w:rsidRDefault="00F50FB0" w:rsidP="009A03F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Опубликовать данное постановление в «Вестнике Семигорского сельского поселения» и опубликовать на сайте администрации  Семигорского сельского поселения Нижнеилимского района. 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0FB0" w:rsidRDefault="00F50FB0" w:rsidP="009A03FE">
      <w:pPr>
        <w:tabs>
          <w:tab w:val="left" w:pos="709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Семигорского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Сетямин</w:t>
      </w:r>
      <w:proofErr w:type="spellEnd"/>
    </w:p>
    <w:p w:rsidR="00F50FB0" w:rsidRDefault="00F50FB0" w:rsidP="009A03FE">
      <w:pPr>
        <w:tabs>
          <w:tab w:val="left" w:pos="709"/>
        </w:tabs>
        <w:spacing w:after="0"/>
      </w:pPr>
    </w:p>
    <w:p w:rsidR="00F50FB0" w:rsidRDefault="00F50FB0" w:rsidP="009A03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Рассылка: дело, Фин. управление-1.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О.В. Баранова, </w:t>
      </w:r>
      <w:r w:rsidRPr="009A03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тел.64-4-71</w:t>
      </w:r>
      <w:r>
        <w:rPr>
          <w:sz w:val="20"/>
          <w:szCs w:val="20"/>
        </w:rPr>
        <w:t xml:space="preserve">  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Утверждаю: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Глава Семигорского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F50FB0" w:rsidRDefault="00F50FB0" w:rsidP="00FB1C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__________А.М. </w:t>
      </w:r>
      <w:proofErr w:type="spellStart"/>
      <w:r>
        <w:rPr>
          <w:rFonts w:ascii="Times New Roman" w:hAnsi="Times New Roman"/>
          <w:sz w:val="24"/>
          <w:szCs w:val="24"/>
        </w:rPr>
        <w:t>Сетямин</w:t>
      </w:r>
      <w:proofErr w:type="spellEnd"/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60A78">
        <w:rPr>
          <w:rFonts w:ascii="Times New Roman" w:hAnsi="Times New Roman"/>
          <w:sz w:val="24"/>
          <w:szCs w:val="24"/>
        </w:rPr>
        <w:t xml:space="preserve">               «11</w:t>
      </w:r>
      <w:r w:rsidR="000677AF">
        <w:rPr>
          <w:rFonts w:ascii="Times New Roman" w:hAnsi="Times New Roman"/>
          <w:sz w:val="24"/>
          <w:szCs w:val="24"/>
        </w:rPr>
        <w:t>» октября 2018</w:t>
      </w:r>
      <w:r>
        <w:rPr>
          <w:rFonts w:ascii="Times New Roman" w:hAnsi="Times New Roman"/>
          <w:sz w:val="24"/>
          <w:szCs w:val="24"/>
        </w:rPr>
        <w:t>г.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Семигорского сельс</w:t>
      </w:r>
      <w:r w:rsidR="000677AF">
        <w:rPr>
          <w:rFonts w:ascii="Times New Roman" w:hAnsi="Times New Roman"/>
          <w:b/>
          <w:sz w:val="28"/>
          <w:szCs w:val="28"/>
        </w:rPr>
        <w:t>кого поселения за 9 месяцев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134"/>
        <w:gridCol w:w="2160"/>
        <w:gridCol w:w="1700"/>
      </w:tblGrid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50FB0" w:rsidRDefault="0006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Факт за 9 месяцев 2018</w:t>
            </w:r>
            <w:r w:rsidR="00F50F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</w:tcPr>
          <w:p w:rsidR="00F50FB0" w:rsidRDefault="007E7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Оценка 2018</w:t>
            </w:r>
            <w:r w:rsidR="00F50FB0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развития МО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Выручка от реализации продукции, работ, услуг (в действующих ценах)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Поступление налогов и сборов и других собственных доходов в консолидированный местный бюджет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Default="00097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1044,6</w:t>
            </w:r>
          </w:p>
        </w:tc>
        <w:tc>
          <w:tcPr>
            <w:tcW w:w="1700" w:type="dxa"/>
          </w:tcPr>
          <w:p w:rsidR="00F50FB0" w:rsidRDefault="00097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действующих малых предприятий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rPr>
          <w:trHeight w:val="470"/>
        </w:trPr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жизни населения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A68A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A68AA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A68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A68A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  <w:r w:rsidR="00CD2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  <w:r w:rsidR="00CD2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малых предприятий – всего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  <w:r w:rsidR="00CD2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регистрируемой безработицы </w:t>
            </w:r>
          </w:p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 трудоспособному населению)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Среднемесячная начисляемая заработная плата (без выплат социального характера)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15C4">
              <w:rPr>
                <w:rFonts w:ascii="Times New Roman" w:hAnsi="Times New Roman"/>
                <w:sz w:val="20"/>
                <w:szCs w:val="20"/>
              </w:rPr>
              <w:t>5321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15C4">
              <w:rPr>
                <w:rFonts w:ascii="Times New Roman" w:hAnsi="Times New Roman"/>
                <w:sz w:val="20"/>
                <w:szCs w:val="20"/>
              </w:rPr>
              <w:t>7529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4A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25791</w:t>
            </w:r>
          </w:p>
        </w:tc>
        <w:tc>
          <w:tcPr>
            <w:tcW w:w="1700" w:type="dxa"/>
          </w:tcPr>
          <w:p w:rsidR="00F50FB0" w:rsidRDefault="004A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24061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16125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BD2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40594</w:t>
            </w:r>
          </w:p>
        </w:tc>
        <w:tc>
          <w:tcPr>
            <w:tcW w:w="1700" w:type="dxa"/>
          </w:tcPr>
          <w:p w:rsidR="00F50FB0" w:rsidRDefault="004A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42425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097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22385</w:t>
            </w:r>
          </w:p>
        </w:tc>
        <w:tc>
          <w:tcPr>
            <w:tcW w:w="1700" w:type="dxa"/>
          </w:tcPr>
          <w:p w:rsidR="00F50FB0" w:rsidRDefault="004A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31592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15C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15C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</w:t>
            </w:r>
          </w:p>
        </w:tc>
      </w:tr>
    </w:tbl>
    <w:p w:rsidR="00F50FB0" w:rsidRDefault="00F50FB0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Pr="002C3A65" w:rsidRDefault="00F50FB0" w:rsidP="002C3A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50FB0" w:rsidRPr="002C3A65" w:rsidSect="00E97AC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FE"/>
    <w:rsid w:val="000677AF"/>
    <w:rsid w:val="00074525"/>
    <w:rsid w:val="00097205"/>
    <w:rsid w:val="000E15C4"/>
    <w:rsid w:val="000F2C40"/>
    <w:rsid w:val="001121DA"/>
    <w:rsid w:val="00160A78"/>
    <w:rsid w:val="002C3A65"/>
    <w:rsid w:val="002F0E06"/>
    <w:rsid w:val="00385C10"/>
    <w:rsid w:val="004A64C3"/>
    <w:rsid w:val="005D3A2C"/>
    <w:rsid w:val="006A7E06"/>
    <w:rsid w:val="007E720E"/>
    <w:rsid w:val="0080618F"/>
    <w:rsid w:val="00825477"/>
    <w:rsid w:val="00870A71"/>
    <w:rsid w:val="009206B1"/>
    <w:rsid w:val="00970BE1"/>
    <w:rsid w:val="0099781D"/>
    <w:rsid w:val="009A03FE"/>
    <w:rsid w:val="009C794D"/>
    <w:rsid w:val="00A20B32"/>
    <w:rsid w:val="00BD26C2"/>
    <w:rsid w:val="00BD62FC"/>
    <w:rsid w:val="00C3778C"/>
    <w:rsid w:val="00CA68AA"/>
    <w:rsid w:val="00CD2705"/>
    <w:rsid w:val="00D710FE"/>
    <w:rsid w:val="00E075F7"/>
    <w:rsid w:val="00E97AC8"/>
    <w:rsid w:val="00F50FB0"/>
    <w:rsid w:val="00F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22</cp:revision>
  <cp:lastPrinted>2018-10-15T02:27:00Z</cp:lastPrinted>
  <dcterms:created xsi:type="dcterms:W3CDTF">2016-12-08T05:34:00Z</dcterms:created>
  <dcterms:modified xsi:type="dcterms:W3CDTF">2018-10-15T02:28:00Z</dcterms:modified>
</cp:coreProperties>
</file>