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13.11.2018 г. № 80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АДМИНИСТРАЦИЯ</w:t>
      </w:r>
    </w:p>
    <w:p w:rsidR="00035470" w:rsidRPr="001D076D" w:rsidRDefault="00035470" w:rsidP="00AC22D2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1D076D">
        <w:rPr>
          <w:rFonts w:ascii="Arial" w:hAnsi="Arial" w:cs="Arial"/>
          <w:b/>
          <w:sz w:val="32"/>
          <w:szCs w:val="32"/>
        </w:rPr>
        <w:t>ПОСТАНОВЛЕНИЕ</w:t>
      </w:r>
    </w:p>
    <w:p w:rsidR="00035470" w:rsidRPr="001D076D" w:rsidRDefault="00035470" w:rsidP="00AC22D2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035470" w:rsidRDefault="001D076D" w:rsidP="00AC22D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D076D">
        <w:rPr>
          <w:rFonts w:ascii="Arial" w:hAnsi="Arial" w:cs="Arial"/>
          <w:b/>
          <w:color w:val="000000"/>
          <w:sz w:val="32"/>
          <w:szCs w:val="32"/>
        </w:rPr>
        <w:t>ОБ ОДОБРЕНИИ ОБЗОРА ЭКОНОМИЧЕСКОГО РАЗВИТИЯ СЕМИГОРСКОГО СЕЛЬСКОГО ПОСЕЛЕНИЯ ЗА ИСТЕКШИЙ ПЕРИОД 2018 ГОДА</w:t>
      </w:r>
    </w:p>
    <w:p w:rsidR="001D076D" w:rsidRPr="00DD7EB2" w:rsidRDefault="001D076D" w:rsidP="00AC22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5470" w:rsidRPr="001D076D" w:rsidRDefault="00035470" w:rsidP="00B47460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076D">
        <w:rPr>
          <w:rFonts w:ascii="Arial" w:hAnsi="Arial" w:cs="Arial"/>
          <w:color w:val="000000"/>
          <w:sz w:val="24"/>
          <w:szCs w:val="24"/>
        </w:rPr>
        <w:t xml:space="preserve">В целях разработки проекта бюджета Семигорского сельского поселения на 2019 год, в соответствии с требованиями Бюджетного Кодекса Российской Федерации и «Положения о бюджетном процессе </w:t>
      </w:r>
      <w:proofErr w:type="gramStart"/>
      <w:r w:rsidRPr="001D076D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1D07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76D">
        <w:rPr>
          <w:rFonts w:ascii="Arial" w:hAnsi="Arial" w:cs="Arial"/>
          <w:color w:val="000000"/>
          <w:sz w:val="24"/>
          <w:szCs w:val="24"/>
        </w:rPr>
        <w:t>Семигорском</w:t>
      </w:r>
      <w:proofErr w:type="gramEnd"/>
      <w:r w:rsidRPr="001D076D">
        <w:rPr>
          <w:rFonts w:ascii="Arial" w:hAnsi="Arial" w:cs="Arial"/>
          <w:color w:val="000000"/>
          <w:sz w:val="24"/>
          <w:szCs w:val="24"/>
        </w:rPr>
        <w:t xml:space="preserve"> сельском поселении», утвержденного Решением Думы Семигорского  поселения </w:t>
      </w:r>
      <w:proofErr w:type="spellStart"/>
      <w:r w:rsidRPr="001D076D">
        <w:rPr>
          <w:rFonts w:ascii="Arial" w:hAnsi="Arial" w:cs="Arial"/>
          <w:color w:val="000000"/>
          <w:sz w:val="24"/>
          <w:szCs w:val="24"/>
        </w:rPr>
        <w:t>Нижнеилимского</w:t>
      </w:r>
      <w:proofErr w:type="spellEnd"/>
      <w:r w:rsidRPr="001D076D">
        <w:rPr>
          <w:rFonts w:ascii="Arial" w:hAnsi="Arial" w:cs="Arial"/>
          <w:color w:val="000000"/>
          <w:sz w:val="24"/>
          <w:szCs w:val="24"/>
        </w:rPr>
        <w:t xml:space="preserve"> района (с последующими изменениями и дополнениями), администрация Семигорского поселения </w:t>
      </w:r>
      <w:proofErr w:type="spellStart"/>
      <w:r w:rsidRPr="001D076D">
        <w:rPr>
          <w:rFonts w:ascii="Arial" w:hAnsi="Arial" w:cs="Arial"/>
          <w:color w:val="000000"/>
          <w:sz w:val="24"/>
          <w:szCs w:val="24"/>
        </w:rPr>
        <w:t>Нижнеилимского</w:t>
      </w:r>
      <w:proofErr w:type="spellEnd"/>
      <w:r w:rsidRPr="001D076D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035470" w:rsidRPr="00DD7EB2" w:rsidRDefault="00035470" w:rsidP="00AC2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470" w:rsidRPr="001D076D" w:rsidRDefault="00035470" w:rsidP="00AC22D2">
      <w:pPr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D076D">
        <w:rPr>
          <w:rFonts w:ascii="Arial" w:hAnsi="Arial" w:cs="Arial"/>
          <w:b/>
          <w:sz w:val="30"/>
          <w:szCs w:val="30"/>
        </w:rPr>
        <w:t>ПОСТАНОВЛЯЕТ:</w:t>
      </w:r>
    </w:p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3F38" w:rsidRDefault="00035470" w:rsidP="00AA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76D">
        <w:rPr>
          <w:rFonts w:ascii="Arial" w:hAnsi="Arial" w:cs="Arial"/>
          <w:b/>
          <w:color w:val="000000"/>
          <w:sz w:val="24"/>
          <w:szCs w:val="24"/>
        </w:rPr>
        <w:t>1.</w:t>
      </w:r>
      <w:r w:rsidRPr="001D076D">
        <w:rPr>
          <w:rFonts w:ascii="Arial" w:hAnsi="Arial" w:cs="Arial"/>
          <w:color w:val="000000"/>
          <w:sz w:val="24"/>
          <w:szCs w:val="24"/>
        </w:rPr>
        <w:t xml:space="preserve"> Одобрить обзор социально-экономического развития Семигорского сельского поселения за истекший период 2018 года</w:t>
      </w:r>
      <w:r w:rsidRPr="001D076D">
        <w:rPr>
          <w:rFonts w:ascii="Arial" w:hAnsi="Arial" w:cs="Arial"/>
          <w:sz w:val="24"/>
          <w:szCs w:val="24"/>
        </w:rPr>
        <w:t xml:space="preserve"> (прилагается)</w:t>
      </w:r>
      <w:r w:rsidR="00AC22D2">
        <w:rPr>
          <w:rFonts w:ascii="Arial" w:hAnsi="Arial" w:cs="Arial"/>
          <w:sz w:val="24"/>
          <w:szCs w:val="24"/>
        </w:rPr>
        <w:t>.</w:t>
      </w:r>
    </w:p>
    <w:p w:rsidR="00AA3F38" w:rsidRDefault="00035470" w:rsidP="00AA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76D">
        <w:rPr>
          <w:rFonts w:ascii="Arial" w:hAnsi="Arial" w:cs="Arial"/>
          <w:b/>
          <w:sz w:val="24"/>
          <w:szCs w:val="24"/>
        </w:rPr>
        <w:t>2.</w:t>
      </w:r>
      <w:r w:rsidRPr="001D076D">
        <w:rPr>
          <w:rFonts w:ascii="Arial" w:hAnsi="Arial" w:cs="Arial"/>
          <w:sz w:val="24"/>
          <w:szCs w:val="24"/>
        </w:rPr>
        <w:t xml:space="preserve"> Опубликовать данное постановление в «Вестнике Семигорского сельского поселения» и опубликовать на сайте администрации Семигорского сельского поселения </w:t>
      </w:r>
      <w:proofErr w:type="spellStart"/>
      <w:r w:rsidRPr="001D076D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1D076D">
        <w:rPr>
          <w:rFonts w:ascii="Arial" w:hAnsi="Arial" w:cs="Arial"/>
          <w:sz w:val="24"/>
          <w:szCs w:val="24"/>
        </w:rPr>
        <w:t xml:space="preserve"> района. </w:t>
      </w:r>
    </w:p>
    <w:p w:rsidR="00035470" w:rsidRPr="001D076D" w:rsidRDefault="00035470" w:rsidP="00AA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076D">
        <w:rPr>
          <w:rFonts w:ascii="Arial" w:hAnsi="Arial" w:cs="Arial"/>
          <w:b/>
          <w:sz w:val="24"/>
          <w:szCs w:val="24"/>
        </w:rPr>
        <w:t>3.</w:t>
      </w:r>
      <w:r w:rsidRPr="001D07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07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7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5470" w:rsidRDefault="00035470" w:rsidP="00AC22D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22D2" w:rsidRPr="001D076D" w:rsidRDefault="00AC22D2" w:rsidP="00AC22D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22D2" w:rsidRDefault="00035470" w:rsidP="00AC22D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D076D">
        <w:rPr>
          <w:rFonts w:ascii="Arial" w:hAnsi="Arial" w:cs="Arial"/>
          <w:sz w:val="24"/>
          <w:szCs w:val="24"/>
        </w:rPr>
        <w:t>Глава Семигорского</w:t>
      </w:r>
      <w:r w:rsidR="00AC22D2">
        <w:rPr>
          <w:rFonts w:ascii="Arial" w:hAnsi="Arial" w:cs="Arial"/>
          <w:sz w:val="24"/>
          <w:szCs w:val="24"/>
        </w:rPr>
        <w:t xml:space="preserve"> </w:t>
      </w:r>
      <w:r w:rsidRPr="001D076D">
        <w:rPr>
          <w:rFonts w:ascii="Arial" w:hAnsi="Arial" w:cs="Arial"/>
          <w:sz w:val="24"/>
          <w:szCs w:val="24"/>
        </w:rPr>
        <w:t>сельского поселения</w:t>
      </w:r>
    </w:p>
    <w:p w:rsidR="00035470" w:rsidRPr="001D076D" w:rsidRDefault="00035470" w:rsidP="00AC22D2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D076D">
        <w:rPr>
          <w:rFonts w:ascii="Arial" w:hAnsi="Arial" w:cs="Arial"/>
          <w:sz w:val="24"/>
          <w:szCs w:val="24"/>
        </w:rPr>
        <w:t xml:space="preserve"> А.М. </w:t>
      </w:r>
      <w:proofErr w:type="spellStart"/>
      <w:r w:rsidRPr="001D076D">
        <w:rPr>
          <w:rFonts w:ascii="Arial" w:hAnsi="Arial" w:cs="Arial"/>
          <w:sz w:val="24"/>
          <w:szCs w:val="24"/>
        </w:rPr>
        <w:t>Сетямин</w:t>
      </w:r>
      <w:proofErr w:type="spellEnd"/>
    </w:p>
    <w:p w:rsidR="00035470" w:rsidRDefault="00AC22D2" w:rsidP="00AC22D2">
      <w:pPr>
        <w:tabs>
          <w:tab w:val="left" w:pos="7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C22D2" w:rsidRPr="00AC22D2" w:rsidRDefault="00AC22D2" w:rsidP="00AA3F38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25FA" w:rsidRDefault="00035470" w:rsidP="00AC22D2">
      <w:pPr>
        <w:pStyle w:val="1"/>
        <w:spacing w:before="0" w:after="0"/>
        <w:rPr>
          <w:rFonts w:ascii="Arial" w:hAnsi="Arial" w:cs="Arial"/>
          <w:sz w:val="30"/>
          <w:szCs w:val="30"/>
        </w:rPr>
      </w:pPr>
      <w:r w:rsidRPr="001D076D">
        <w:rPr>
          <w:rFonts w:ascii="Arial" w:hAnsi="Arial" w:cs="Arial"/>
          <w:sz w:val="30"/>
          <w:szCs w:val="30"/>
        </w:rPr>
        <w:t>Обзор социально-экономического развития Семигорского муниципального образования за 2018</w:t>
      </w:r>
      <w:bookmarkStart w:id="0" w:name="sub_50"/>
      <w:r w:rsidR="000425FA">
        <w:rPr>
          <w:rFonts w:ascii="Arial" w:hAnsi="Arial" w:cs="Arial"/>
          <w:sz w:val="30"/>
          <w:szCs w:val="30"/>
        </w:rPr>
        <w:t xml:space="preserve"> года</w:t>
      </w:r>
    </w:p>
    <w:p w:rsidR="000425FA" w:rsidRPr="00AC22D2" w:rsidRDefault="000425FA" w:rsidP="00AC22D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035470" w:rsidRPr="000425FA" w:rsidRDefault="00035470" w:rsidP="00AC2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В отчетном 2018 году в рамках реализации программы Программа социально-экономического развития Семигорского сельского поселения  выполнялись основные цели программы:</w:t>
      </w:r>
    </w:p>
    <w:p w:rsidR="00035470" w:rsidRPr="000425FA" w:rsidRDefault="00035470" w:rsidP="00AC2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Главная цель программы – решение ключевых социально-экономических проблем поселения, формирование эффективной структуры экономики и социальной сферы, направленной на улучшение благосостояния населения; повышения качества и комфортности проживания в поселении.</w:t>
      </w:r>
    </w:p>
    <w:p w:rsidR="00AC22D2" w:rsidRDefault="00035470" w:rsidP="00AC2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Для достижения поставленной цели администрация ставит следующие задачи:</w:t>
      </w:r>
    </w:p>
    <w:p w:rsidR="00A53F66" w:rsidRDefault="00AC22D2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5470" w:rsidRPr="000425FA">
        <w:rPr>
          <w:rFonts w:ascii="Arial" w:hAnsi="Arial" w:cs="Arial"/>
          <w:sz w:val="24"/>
          <w:szCs w:val="24"/>
        </w:rPr>
        <w:t>Осуществление отдельных проектов, определяющих социального – экономическое развитие поселения;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35470" w:rsidRPr="000425FA">
        <w:rPr>
          <w:rFonts w:ascii="Arial" w:hAnsi="Arial" w:cs="Arial"/>
          <w:sz w:val="24"/>
          <w:szCs w:val="24"/>
        </w:rPr>
        <w:t>Развитие малого предпринимательства, за счет реализации мероприятий;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5470" w:rsidRPr="000425FA">
        <w:rPr>
          <w:rFonts w:ascii="Arial" w:hAnsi="Arial" w:cs="Arial"/>
          <w:sz w:val="24"/>
          <w:szCs w:val="24"/>
        </w:rPr>
        <w:t>Эффективное управление земельными ресурсами - ключевым звеном системы землепользования является внедрение правового зонирования муниципальной территории путем введения юридических регламентов использования всех муниципальных земельных участков и иных объектов недвижимости в привязке к определенным зонам муниципальной территории;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5470" w:rsidRPr="000425FA">
        <w:rPr>
          <w:rFonts w:ascii="Arial" w:hAnsi="Arial" w:cs="Arial"/>
          <w:sz w:val="24"/>
          <w:szCs w:val="24"/>
        </w:rPr>
        <w:t>Обеспечение мер социальной защиты граждан, нуждающихся в предоставлении субсидии на ЖКХ и твердое топливо;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35470" w:rsidRPr="000425FA">
        <w:rPr>
          <w:rFonts w:ascii="Arial" w:hAnsi="Arial" w:cs="Arial"/>
          <w:sz w:val="24"/>
          <w:szCs w:val="24"/>
        </w:rPr>
        <w:t>Развитие культурного, творческого и духовного потенциала жителей поселения, утверждение в обществе норм нравственности и морали, здорового образа жизни;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5470" w:rsidRPr="000425FA">
        <w:rPr>
          <w:rFonts w:ascii="Arial" w:hAnsi="Arial" w:cs="Arial"/>
          <w:sz w:val="24"/>
          <w:szCs w:val="24"/>
        </w:rPr>
        <w:t>Пропаганда здорового обра</w:t>
      </w:r>
      <w:r w:rsidR="00AA3F38">
        <w:rPr>
          <w:rFonts w:ascii="Arial" w:hAnsi="Arial" w:cs="Arial"/>
          <w:sz w:val="24"/>
          <w:szCs w:val="24"/>
        </w:rPr>
        <w:t xml:space="preserve">за жизни через </w:t>
      </w:r>
      <w:r w:rsidR="00035470" w:rsidRPr="000425FA">
        <w:rPr>
          <w:rFonts w:ascii="Arial" w:hAnsi="Arial" w:cs="Arial"/>
          <w:sz w:val="24"/>
          <w:szCs w:val="24"/>
        </w:rPr>
        <w:t>образовательные учреждения, учреждения культуры, средства массовой информации;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5470" w:rsidRPr="000425FA">
        <w:rPr>
          <w:rFonts w:ascii="Arial" w:hAnsi="Arial" w:cs="Arial"/>
          <w:sz w:val="24"/>
          <w:szCs w:val="24"/>
        </w:rPr>
        <w:t>Содействие в решении социально – экономических проблем молодежи, увеличение занятости, снижение молодежной безработицы;</w:t>
      </w:r>
    </w:p>
    <w:p w:rsidR="00A53F66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5470" w:rsidRPr="000425FA">
        <w:rPr>
          <w:rFonts w:ascii="Arial" w:hAnsi="Arial" w:cs="Arial"/>
          <w:sz w:val="24"/>
          <w:szCs w:val="24"/>
        </w:rPr>
        <w:t>Улучшение поселковой среды:</w:t>
      </w:r>
    </w:p>
    <w:p w:rsidR="00A53F66" w:rsidRDefault="00035470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-формирование конкурентной среды в жилищно-коммунальной сфере, привлечение субъектов малого бизнеса к оказанию услуг жилищно-коммунальных услуг высокого качества;</w:t>
      </w:r>
    </w:p>
    <w:p w:rsidR="00A53F66" w:rsidRDefault="00035470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реализация мероприятий по энергосбережению, совершенствованию системы учета потребляемых услуг и порядка расчетов за них;</w:t>
      </w:r>
    </w:p>
    <w:p w:rsidR="00A53F66" w:rsidRDefault="00035470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развитие улично-дорожной сети;</w:t>
      </w:r>
    </w:p>
    <w:p w:rsidR="00A53F66" w:rsidRDefault="00035470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обеспечение население качественной питьевой водой;</w:t>
      </w:r>
    </w:p>
    <w:p w:rsidR="00035470" w:rsidRPr="000425FA" w:rsidRDefault="00A53F66" w:rsidP="00A53F6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35470" w:rsidRPr="000425FA">
        <w:rPr>
          <w:rFonts w:ascii="Arial" w:hAnsi="Arial" w:cs="Arial"/>
          <w:sz w:val="24"/>
          <w:szCs w:val="24"/>
        </w:rPr>
        <w:t>Разработка концепции и положения экологически</w:t>
      </w:r>
      <w:r>
        <w:rPr>
          <w:rFonts w:ascii="Arial" w:hAnsi="Arial" w:cs="Arial"/>
          <w:sz w:val="24"/>
          <w:szCs w:val="24"/>
        </w:rPr>
        <w:t xml:space="preserve"> устойчивого развития поселения.</w:t>
      </w:r>
    </w:p>
    <w:p w:rsidR="00035470" w:rsidRPr="000425FA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F66">
        <w:rPr>
          <w:rFonts w:ascii="Arial" w:hAnsi="Arial" w:cs="Arial"/>
          <w:b/>
          <w:sz w:val="24"/>
          <w:szCs w:val="24"/>
        </w:rPr>
        <w:t>Основные мероприятия программы:</w:t>
      </w:r>
    </w:p>
    <w:p w:rsidR="00A53F66" w:rsidRPr="00DD7EB2" w:rsidRDefault="00A53F66" w:rsidP="00A53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F66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развитие сети розничной торговли и общественного питания;</w:t>
      </w:r>
    </w:p>
    <w:p w:rsidR="00A53F66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открытие мини-площадок ярмарок, выставок – продаж;</w:t>
      </w:r>
    </w:p>
    <w:p w:rsidR="00035470" w:rsidRPr="000425FA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организация места</w:t>
      </w:r>
      <w:r w:rsidR="00A53F66">
        <w:rPr>
          <w:rFonts w:ascii="Arial" w:hAnsi="Arial" w:cs="Arial"/>
          <w:sz w:val="24"/>
          <w:szCs w:val="24"/>
        </w:rPr>
        <w:t xml:space="preserve"> отдыха.</w:t>
      </w:r>
    </w:p>
    <w:p w:rsidR="00035470" w:rsidRPr="00DD7EB2" w:rsidRDefault="00035470" w:rsidP="00AC22D2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bookmarkStart w:id="1" w:name="sub_100"/>
    </w:p>
    <w:p w:rsidR="00035470" w:rsidRPr="00A53F66" w:rsidRDefault="00035470" w:rsidP="00AC22D2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A53F66">
        <w:rPr>
          <w:rFonts w:ascii="Arial" w:hAnsi="Arial" w:cs="Arial"/>
          <w:sz w:val="24"/>
          <w:szCs w:val="24"/>
        </w:rPr>
        <w:t>Общая характеристика социально-экономического положения</w:t>
      </w:r>
    </w:p>
    <w:p w:rsidR="00A53F66" w:rsidRDefault="00035470" w:rsidP="00A53F66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A53F66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0425FA">
        <w:rPr>
          <w:rFonts w:ascii="Arial" w:hAnsi="Arial" w:cs="Arial"/>
          <w:sz w:val="30"/>
          <w:szCs w:val="30"/>
        </w:rPr>
        <w:t>.</w:t>
      </w:r>
    </w:p>
    <w:p w:rsidR="00A53F66" w:rsidRPr="00A53F66" w:rsidRDefault="00A53F66" w:rsidP="00A53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F66" w:rsidRDefault="00035470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425FA">
        <w:rPr>
          <w:rFonts w:ascii="Arial" w:hAnsi="Arial" w:cs="Arial"/>
          <w:spacing w:val="-1"/>
          <w:sz w:val="24"/>
          <w:szCs w:val="24"/>
        </w:rPr>
        <w:t>Семигорское</w:t>
      </w:r>
      <w:proofErr w:type="spellEnd"/>
      <w:r w:rsidRPr="000425FA">
        <w:rPr>
          <w:rFonts w:ascii="Arial" w:hAnsi="Arial" w:cs="Arial"/>
          <w:spacing w:val="-1"/>
          <w:sz w:val="24"/>
          <w:szCs w:val="24"/>
        </w:rPr>
        <w:t xml:space="preserve"> муниципальное образование, в которое входит посёлок Семигорск и ст. </w:t>
      </w:r>
      <w:proofErr w:type="gramStart"/>
      <w:r w:rsidRPr="000425FA">
        <w:rPr>
          <w:rFonts w:ascii="Arial" w:hAnsi="Arial" w:cs="Arial"/>
          <w:spacing w:val="-1"/>
          <w:sz w:val="24"/>
          <w:szCs w:val="24"/>
        </w:rPr>
        <w:t>Мерзлотная</w:t>
      </w:r>
      <w:proofErr w:type="gramEnd"/>
      <w:r w:rsidRPr="000425FA">
        <w:rPr>
          <w:rFonts w:ascii="Arial" w:hAnsi="Arial" w:cs="Arial"/>
          <w:spacing w:val="-1"/>
          <w:sz w:val="24"/>
          <w:szCs w:val="24"/>
        </w:rPr>
        <w:t xml:space="preserve">, расположено на севере </w:t>
      </w:r>
      <w:proofErr w:type="spellStart"/>
      <w:r w:rsidRPr="000425FA">
        <w:rPr>
          <w:rFonts w:ascii="Arial" w:hAnsi="Arial" w:cs="Arial"/>
          <w:spacing w:val="-5"/>
          <w:sz w:val="24"/>
          <w:szCs w:val="24"/>
        </w:rPr>
        <w:t>Нижнеилимского</w:t>
      </w:r>
      <w:proofErr w:type="spellEnd"/>
      <w:r w:rsidRPr="000425FA">
        <w:rPr>
          <w:rFonts w:ascii="Arial" w:hAnsi="Arial" w:cs="Arial"/>
          <w:spacing w:val="-5"/>
          <w:sz w:val="24"/>
          <w:szCs w:val="24"/>
        </w:rPr>
        <w:t xml:space="preserve"> района, в </w:t>
      </w:r>
      <w:smartTag w:uri="urn:schemas-microsoft-com:office:smarttags" w:element="metricconverter">
        <w:smartTagPr>
          <w:attr w:name="ProductID" w:val="52 км"/>
        </w:smartTagPr>
        <w:r w:rsidRPr="000425FA">
          <w:rPr>
            <w:rFonts w:ascii="Arial" w:hAnsi="Arial" w:cs="Arial"/>
            <w:spacing w:val="-5"/>
            <w:sz w:val="24"/>
            <w:szCs w:val="24"/>
          </w:rPr>
          <w:t>52 км</w:t>
        </w:r>
      </w:smartTag>
      <w:r w:rsidRPr="000425FA">
        <w:rPr>
          <w:rFonts w:ascii="Arial" w:hAnsi="Arial" w:cs="Arial"/>
          <w:spacing w:val="-5"/>
          <w:sz w:val="24"/>
          <w:szCs w:val="24"/>
        </w:rPr>
        <w:t xml:space="preserve"> от районного центра г. Железногорск - Илимского.</w:t>
      </w:r>
      <w:r w:rsidRPr="000425FA">
        <w:rPr>
          <w:rFonts w:ascii="Arial" w:hAnsi="Arial" w:cs="Arial"/>
          <w:sz w:val="24"/>
          <w:szCs w:val="24"/>
        </w:rPr>
        <w:t xml:space="preserve"> В состав муниципального образования входит два населенных пункта.</w:t>
      </w:r>
    </w:p>
    <w:p w:rsidR="00A53F66" w:rsidRDefault="00035470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 xml:space="preserve">Общая площадь Семигорского муниципального образования составляет </w:t>
      </w:r>
      <w:smartTag w:uri="urn:schemas-microsoft-com:office:smarttags" w:element="metricconverter">
        <w:smartTagPr>
          <w:attr w:name="ProductID" w:val="31,16 га"/>
        </w:smartTagPr>
        <w:r w:rsidRPr="000425FA">
          <w:rPr>
            <w:rFonts w:ascii="Arial" w:hAnsi="Arial" w:cs="Arial"/>
            <w:sz w:val="24"/>
            <w:szCs w:val="24"/>
          </w:rPr>
          <w:t>31,16 га</w:t>
        </w:r>
      </w:smartTag>
      <w:r w:rsidR="000425FA">
        <w:rPr>
          <w:rFonts w:ascii="Arial" w:hAnsi="Arial" w:cs="Arial"/>
          <w:sz w:val="24"/>
          <w:szCs w:val="24"/>
        </w:rPr>
        <w:t>.</w:t>
      </w:r>
    </w:p>
    <w:p w:rsidR="00A53F66" w:rsidRDefault="00035470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Численность населения на 01.01.2018 г. составляет 921 т.ч. их них:</w:t>
      </w:r>
    </w:p>
    <w:p w:rsidR="00A53F66" w:rsidRDefault="00A53F66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4277" w:rsidRPr="000425FA">
        <w:rPr>
          <w:rFonts w:ascii="Arial" w:hAnsi="Arial" w:cs="Arial"/>
          <w:sz w:val="24"/>
          <w:szCs w:val="24"/>
        </w:rPr>
        <w:t xml:space="preserve">трудоспособное население </w:t>
      </w:r>
      <w:r w:rsidR="00035470" w:rsidRPr="000425FA">
        <w:rPr>
          <w:rFonts w:ascii="Arial" w:hAnsi="Arial" w:cs="Arial"/>
          <w:sz w:val="24"/>
          <w:szCs w:val="24"/>
        </w:rPr>
        <w:t>- 520 человека;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3F66" w:rsidRDefault="00A53F66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5470" w:rsidRPr="000425FA">
        <w:rPr>
          <w:rFonts w:ascii="Arial" w:hAnsi="Arial" w:cs="Arial"/>
          <w:sz w:val="24"/>
          <w:szCs w:val="24"/>
        </w:rPr>
        <w:t>в возрасте старше трудоспособного населения -174;</w:t>
      </w:r>
    </w:p>
    <w:p w:rsidR="00A53F66" w:rsidRDefault="00A53F66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35470" w:rsidRPr="000425FA">
        <w:rPr>
          <w:rFonts w:ascii="Arial" w:hAnsi="Arial" w:cs="Arial"/>
          <w:sz w:val="24"/>
          <w:szCs w:val="24"/>
        </w:rPr>
        <w:t>в возрасте моложе трудоспособного населения -227.</w:t>
      </w:r>
    </w:p>
    <w:p w:rsidR="00035470" w:rsidRPr="000425FA" w:rsidRDefault="00035470" w:rsidP="00A53F6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Доля населения с доходами ниже прожиточного минимума составляет – 53%</w:t>
      </w:r>
      <w:r w:rsidR="00A53F66">
        <w:rPr>
          <w:rFonts w:ascii="Arial" w:hAnsi="Arial" w:cs="Arial"/>
          <w:sz w:val="24"/>
          <w:szCs w:val="24"/>
        </w:rPr>
        <w:t>.</w:t>
      </w:r>
    </w:p>
    <w:bookmarkEnd w:id="1"/>
    <w:p w:rsidR="00035470" w:rsidRPr="000425FA" w:rsidRDefault="00035470" w:rsidP="00A53F6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470" w:rsidRPr="00A53F66" w:rsidRDefault="00035470" w:rsidP="00AC22D2">
      <w:pPr>
        <w:pStyle w:val="1"/>
        <w:spacing w:before="0" w:after="0"/>
        <w:rPr>
          <w:rFonts w:ascii="Arial" w:hAnsi="Arial" w:cs="Arial"/>
          <w:sz w:val="24"/>
          <w:szCs w:val="24"/>
        </w:rPr>
      </w:pPr>
      <w:bookmarkStart w:id="2" w:name="sub_11"/>
      <w:r w:rsidRPr="00A53F66">
        <w:rPr>
          <w:rFonts w:ascii="Arial" w:hAnsi="Arial" w:cs="Arial"/>
          <w:sz w:val="24"/>
          <w:szCs w:val="24"/>
        </w:rPr>
        <w:t>Демография и трудовые ресурсы</w:t>
      </w:r>
    </w:p>
    <w:p w:rsidR="00035470" w:rsidRPr="000425FA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25FA">
        <w:rPr>
          <w:rFonts w:ascii="Arial" w:hAnsi="Arial" w:cs="Arial"/>
          <w:sz w:val="24"/>
          <w:szCs w:val="24"/>
        </w:rPr>
        <w:lastRenderedPageBreak/>
        <w:t>В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5FA">
        <w:rPr>
          <w:rFonts w:ascii="Arial" w:hAnsi="Arial" w:cs="Arial"/>
          <w:sz w:val="24"/>
          <w:szCs w:val="24"/>
        </w:rPr>
        <w:t>Семигорском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муниципальном образовании имеет место устойчивая и долговременная естественная убыль населения в результате отсутствия градообразующего предприятия и изменения демографических факторов.</w:t>
      </w:r>
    </w:p>
    <w:p w:rsidR="00A53F66" w:rsidRDefault="00035470" w:rsidP="00A53F66">
      <w:pPr>
        <w:pStyle w:val="11"/>
        <w:spacing w:before="0" w:after="0"/>
        <w:jc w:val="both"/>
        <w:rPr>
          <w:rFonts w:ascii="Arial" w:hAnsi="Arial" w:cs="Arial"/>
          <w:color w:val="000000"/>
          <w:szCs w:val="24"/>
        </w:rPr>
      </w:pPr>
      <w:r w:rsidRPr="000425FA">
        <w:rPr>
          <w:rFonts w:ascii="Arial" w:hAnsi="Arial" w:cs="Arial"/>
          <w:color w:val="000000"/>
          <w:szCs w:val="24"/>
        </w:rPr>
        <w:t xml:space="preserve">Органами </w:t>
      </w:r>
      <w:proofErr w:type="spellStart"/>
      <w:r w:rsidRPr="000425FA">
        <w:rPr>
          <w:rFonts w:ascii="Arial" w:hAnsi="Arial" w:cs="Arial"/>
          <w:color w:val="000000"/>
          <w:szCs w:val="24"/>
        </w:rPr>
        <w:t>ЗАГСа</w:t>
      </w:r>
      <w:proofErr w:type="spellEnd"/>
      <w:r w:rsidRPr="000425FA">
        <w:rPr>
          <w:rFonts w:ascii="Arial" w:hAnsi="Arial" w:cs="Arial"/>
          <w:color w:val="000000"/>
          <w:szCs w:val="24"/>
        </w:rPr>
        <w:t xml:space="preserve"> в 2018 году зарегистрировано </w:t>
      </w:r>
      <w:r w:rsidR="00A53F66">
        <w:rPr>
          <w:rFonts w:ascii="Arial" w:hAnsi="Arial" w:cs="Arial"/>
          <w:szCs w:val="24"/>
        </w:rPr>
        <w:t xml:space="preserve">1 чел. родившейся и </w:t>
      </w:r>
      <w:r w:rsidRPr="000425FA">
        <w:rPr>
          <w:rFonts w:ascii="Arial" w:hAnsi="Arial" w:cs="Arial"/>
          <w:szCs w:val="24"/>
        </w:rPr>
        <w:t>14 чел</w:t>
      </w:r>
      <w:r w:rsidRPr="000425FA">
        <w:rPr>
          <w:rFonts w:ascii="Arial" w:hAnsi="Arial" w:cs="Arial"/>
          <w:color w:val="000000"/>
          <w:szCs w:val="24"/>
        </w:rPr>
        <w:t>. умерших.</w:t>
      </w:r>
    </w:p>
    <w:p w:rsidR="00035470" w:rsidRPr="000425FA" w:rsidRDefault="00035470" w:rsidP="00A53F66">
      <w:pPr>
        <w:pStyle w:val="11"/>
        <w:spacing w:before="0" w:after="0"/>
        <w:jc w:val="both"/>
        <w:rPr>
          <w:rFonts w:ascii="Arial" w:hAnsi="Arial" w:cs="Arial"/>
          <w:szCs w:val="24"/>
        </w:rPr>
      </w:pPr>
      <w:r w:rsidRPr="000425FA">
        <w:rPr>
          <w:rFonts w:ascii="Arial" w:hAnsi="Arial" w:cs="Arial"/>
          <w:szCs w:val="24"/>
        </w:rPr>
        <w:t xml:space="preserve">Численность постоянного населения по </w:t>
      </w:r>
      <w:proofErr w:type="spellStart"/>
      <w:r w:rsidRPr="000425FA">
        <w:rPr>
          <w:rFonts w:ascii="Arial" w:hAnsi="Arial" w:cs="Arial"/>
          <w:szCs w:val="24"/>
        </w:rPr>
        <w:t>Семигорскому</w:t>
      </w:r>
      <w:proofErr w:type="spellEnd"/>
      <w:r w:rsidRPr="000425FA">
        <w:rPr>
          <w:rFonts w:ascii="Arial" w:hAnsi="Arial" w:cs="Arial"/>
          <w:szCs w:val="24"/>
        </w:rPr>
        <w:t xml:space="preserve"> сельскому поселению на начало 2018 года (по данным органов статистики) составляет 921 человека.</w:t>
      </w:r>
      <w:bookmarkEnd w:id="2"/>
    </w:p>
    <w:p w:rsidR="00035470" w:rsidRPr="00DD7EB2" w:rsidRDefault="00035470" w:rsidP="00DD7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470" w:rsidRPr="00A53F66" w:rsidRDefault="00035470" w:rsidP="00AC22D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53F66">
        <w:rPr>
          <w:rFonts w:ascii="Arial" w:hAnsi="Arial" w:cs="Arial"/>
          <w:b/>
          <w:sz w:val="24"/>
          <w:szCs w:val="24"/>
        </w:rPr>
        <w:t>Демографический потенциал</w:t>
      </w:r>
    </w:p>
    <w:p w:rsidR="00035470" w:rsidRPr="00A53F66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0"/>
        <w:gridCol w:w="1843"/>
        <w:gridCol w:w="1984"/>
      </w:tblGrid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0425F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425FA">
              <w:rPr>
                <w:rFonts w:ascii="Courier New" w:hAnsi="Courier New" w:cs="Courier New"/>
              </w:rPr>
              <w:t>/</w:t>
            </w:r>
            <w:proofErr w:type="spellStart"/>
            <w:r w:rsidRPr="000425F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2018 год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1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Численность постоянного населения, чел.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968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921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Рождаемость, чел.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3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Смертность, чел.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14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4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Миграционный прирост (убыль), чел.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-4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 xml:space="preserve">-12 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5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Число зарегистрированных браков, ед.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1</w:t>
            </w:r>
          </w:p>
        </w:tc>
      </w:tr>
      <w:tr w:rsidR="00035470" w:rsidRPr="000425FA" w:rsidTr="00C42404">
        <w:tc>
          <w:tcPr>
            <w:tcW w:w="67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6</w:t>
            </w:r>
          </w:p>
        </w:tc>
        <w:tc>
          <w:tcPr>
            <w:tcW w:w="4680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Число разводов, ед.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-</w:t>
            </w:r>
          </w:p>
        </w:tc>
      </w:tr>
    </w:tbl>
    <w:p w:rsidR="00035470" w:rsidRPr="00A53F66" w:rsidRDefault="00035470" w:rsidP="00AC22D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035470" w:rsidRPr="00A53F66" w:rsidRDefault="00035470" w:rsidP="00AC22D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3F66">
        <w:rPr>
          <w:rFonts w:ascii="Arial" w:hAnsi="Arial" w:cs="Arial"/>
          <w:b/>
          <w:sz w:val="24"/>
          <w:szCs w:val="24"/>
        </w:rPr>
        <w:t>Уровень жизни населения по состоянию на 01.01.2018 год</w:t>
      </w:r>
    </w:p>
    <w:p w:rsidR="00035470" w:rsidRPr="00A53F66" w:rsidRDefault="00035470" w:rsidP="00A53F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141"/>
        <w:gridCol w:w="1843"/>
      </w:tblGrid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Категория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Количество</w:t>
            </w:r>
          </w:p>
        </w:tc>
      </w:tr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 w:rsidRPr="000425FA">
              <w:rPr>
                <w:rFonts w:ascii="Courier New" w:hAnsi="Courier New" w:cs="Courier New"/>
                <w:b/>
                <w:iCs/>
              </w:rPr>
              <w:t>Численность пенсионеров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человек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268</w:t>
            </w:r>
          </w:p>
        </w:tc>
      </w:tr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 xml:space="preserve">В том числе </w:t>
            </w:r>
            <w:proofErr w:type="gramStart"/>
            <w:r w:rsidRPr="000425FA">
              <w:rPr>
                <w:rFonts w:ascii="Courier New" w:hAnsi="Courier New" w:cs="Courier New"/>
                <w:iCs/>
              </w:rPr>
              <w:t>получающих</w:t>
            </w:r>
            <w:proofErr w:type="gramEnd"/>
            <w:r w:rsidRPr="000425FA">
              <w:rPr>
                <w:rFonts w:ascii="Courier New" w:hAnsi="Courier New" w:cs="Courier New"/>
                <w:iCs/>
              </w:rPr>
              <w:t xml:space="preserve"> пенсии: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По старости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140</w:t>
            </w:r>
          </w:p>
        </w:tc>
      </w:tr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По инвалидности, ветераны труда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128</w:t>
            </w:r>
          </w:p>
        </w:tc>
      </w:tr>
      <w:tr w:rsidR="00035470" w:rsidRPr="000425FA" w:rsidTr="00C42404">
        <w:tc>
          <w:tcPr>
            <w:tcW w:w="6345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 w:rsidRPr="000425FA">
              <w:rPr>
                <w:rFonts w:ascii="Courier New" w:hAnsi="Courier New" w:cs="Courier New"/>
                <w:b/>
                <w:iCs/>
              </w:rPr>
              <w:t xml:space="preserve">Средний размер назначенных месячных пенсий с учетом доплаты из муниципальных бюджетов </w:t>
            </w:r>
          </w:p>
        </w:tc>
        <w:tc>
          <w:tcPr>
            <w:tcW w:w="1134" w:type="dxa"/>
          </w:tcPr>
          <w:p w:rsidR="00035470" w:rsidRPr="000425FA" w:rsidRDefault="00035470" w:rsidP="00AC22D2">
            <w:pPr>
              <w:spacing w:after="0" w:line="240" w:lineRule="auto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рублей</w:t>
            </w:r>
          </w:p>
        </w:tc>
        <w:tc>
          <w:tcPr>
            <w:tcW w:w="1843" w:type="dxa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0425FA">
              <w:rPr>
                <w:rFonts w:ascii="Courier New" w:hAnsi="Courier New" w:cs="Courier New"/>
                <w:iCs/>
              </w:rPr>
              <w:t>14100</w:t>
            </w:r>
          </w:p>
        </w:tc>
      </w:tr>
    </w:tbl>
    <w:p w:rsidR="00035470" w:rsidRPr="00A53F66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53F66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F66">
        <w:rPr>
          <w:rFonts w:ascii="Arial" w:hAnsi="Arial" w:cs="Arial"/>
          <w:b/>
          <w:sz w:val="24"/>
          <w:szCs w:val="24"/>
        </w:rPr>
        <w:t xml:space="preserve">Развитие малого бизнеса </w:t>
      </w:r>
      <w:proofErr w:type="gramStart"/>
      <w:r w:rsidRPr="00A53F66">
        <w:rPr>
          <w:rFonts w:ascii="Arial" w:hAnsi="Arial" w:cs="Arial"/>
          <w:b/>
          <w:sz w:val="24"/>
          <w:szCs w:val="24"/>
        </w:rPr>
        <w:t>в</w:t>
      </w:r>
      <w:proofErr w:type="gramEnd"/>
      <w:r w:rsidRPr="00A53F6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53F66">
        <w:rPr>
          <w:rFonts w:ascii="Arial" w:hAnsi="Arial" w:cs="Arial"/>
          <w:b/>
          <w:sz w:val="24"/>
          <w:szCs w:val="24"/>
        </w:rPr>
        <w:t>Семигорском</w:t>
      </w:r>
      <w:proofErr w:type="gramEnd"/>
      <w:r w:rsidRPr="00A53F66">
        <w:rPr>
          <w:rFonts w:ascii="Arial" w:hAnsi="Arial" w:cs="Arial"/>
          <w:b/>
          <w:sz w:val="24"/>
          <w:szCs w:val="24"/>
        </w:rPr>
        <w:t xml:space="preserve"> сельском поселении</w:t>
      </w:r>
    </w:p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0425FA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Структура деятельности малого бизнеса на территории поселения: наличие индивидуальных предпринимателей в сфере торговли. Предприятия торговли:</w:t>
      </w:r>
      <w:r w:rsidR="00A53F66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ИП «</w:t>
      </w:r>
      <w:proofErr w:type="spellStart"/>
      <w:r w:rsidRPr="000425FA">
        <w:rPr>
          <w:rFonts w:ascii="Arial" w:hAnsi="Arial" w:cs="Arial"/>
          <w:sz w:val="24"/>
          <w:szCs w:val="24"/>
        </w:rPr>
        <w:t>Мальченкова</w:t>
      </w:r>
      <w:proofErr w:type="spellEnd"/>
      <w:r w:rsidRPr="000425FA">
        <w:rPr>
          <w:rFonts w:ascii="Arial" w:hAnsi="Arial" w:cs="Arial"/>
          <w:sz w:val="24"/>
          <w:szCs w:val="24"/>
        </w:rPr>
        <w:t xml:space="preserve"> Т.С.»,</w:t>
      </w:r>
      <w:r w:rsidR="00A53F66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ИП «Рудых А.</w:t>
      </w:r>
      <w:proofErr w:type="gramStart"/>
      <w:r w:rsidRPr="000425FA">
        <w:rPr>
          <w:rFonts w:ascii="Arial" w:hAnsi="Arial" w:cs="Arial"/>
          <w:sz w:val="24"/>
          <w:szCs w:val="24"/>
        </w:rPr>
        <w:t>П</w:t>
      </w:r>
      <w:proofErr w:type="gramEnd"/>
      <w:r w:rsidRPr="000425FA">
        <w:rPr>
          <w:rFonts w:ascii="Arial" w:hAnsi="Arial" w:cs="Arial"/>
          <w:sz w:val="24"/>
          <w:szCs w:val="24"/>
        </w:rPr>
        <w:t>»,</w:t>
      </w:r>
      <w:r w:rsidR="00A53F66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ИП «</w:t>
      </w:r>
      <w:proofErr w:type="spellStart"/>
      <w:r w:rsidRPr="000425FA">
        <w:rPr>
          <w:rFonts w:ascii="Arial" w:hAnsi="Arial" w:cs="Arial"/>
          <w:sz w:val="24"/>
          <w:szCs w:val="24"/>
        </w:rPr>
        <w:t>Караулова</w:t>
      </w:r>
      <w:proofErr w:type="spellEnd"/>
      <w:r w:rsidRPr="000425FA">
        <w:rPr>
          <w:rFonts w:ascii="Arial" w:hAnsi="Arial" w:cs="Arial"/>
          <w:sz w:val="24"/>
          <w:szCs w:val="24"/>
        </w:rPr>
        <w:t xml:space="preserve"> Ю.Е»,</w:t>
      </w:r>
      <w:r w:rsidR="00A53F66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ООО «Ева»,</w:t>
      </w:r>
      <w:r w:rsidR="00A53F66">
        <w:rPr>
          <w:rFonts w:ascii="Arial" w:hAnsi="Arial" w:cs="Arial"/>
          <w:sz w:val="24"/>
          <w:szCs w:val="24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ООО «</w:t>
      </w:r>
      <w:proofErr w:type="spellStart"/>
      <w:r w:rsidRPr="000425FA">
        <w:rPr>
          <w:rFonts w:ascii="Arial" w:hAnsi="Arial" w:cs="Arial"/>
          <w:sz w:val="24"/>
          <w:szCs w:val="24"/>
        </w:rPr>
        <w:t>Шалютов</w:t>
      </w:r>
      <w:proofErr w:type="spellEnd"/>
      <w:r w:rsidRPr="000425FA">
        <w:rPr>
          <w:rFonts w:ascii="Arial" w:hAnsi="Arial" w:cs="Arial"/>
          <w:sz w:val="24"/>
          <w:szCs w:val="24"/>
        </w:rPr>
        <w:t xml:space="preserve"> М.Н.».</w:t>
      </w:r>
    </w:p>
    <w:p w:rsidR="00A53F66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Предприятие по доставке питьевой воды: ИП «</w:t>
      </w:r>
      <w:proofErr w:type="spellStart"/>
      <w:r w:rsidRPr="000425FA">
        <w:rPr>
          <w:rFonts w:ascii="Arial" w:hAnsi="Arial" w:cs="Arial"/>
          <w:sz w:val="24"/>
          <w:szCs w:val="24"/>
        </w:rPr>
        <w:t>Носиковский</w:t>
      </w:r>
      <w:proofErr w:type="spellEnd"/>
      <w:r w:rsidRPr="000425FA">
        <w:rPr>
          <w:rFonts w:ascii="Arial" w:hAnsi="Arial" w:cs="Arial"/>
          <w:sz w:val="24"/>
          <w:szCs w:val="24"/>
        </w:rPr>
        <w:t xml:space="preserve"> О.В.»</w:t>
      </w:r>
      <w:r w:rsidR="00A53F66">
        <w:rPr>
          <w:rFonts w:ascii="Arial" w:hAnsi="Arial" w:cs="Arial"/>
          <w:sz w:val="24"/>
          <w:szCs w:val="24"/>
        </w:rPr>
        <w:t>.</w:t>
      </w:r>
    </w:p>
    <w:p w:rsidR="00035470" w:rsidRPr="000425FA" w:rsidRDefault="00035470" w:rsidP="00A53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Предприятия обеспечивают жителей необходимыми товарами и услугами.</w:t>
      </w:r>
    </w:p>
    <w:p w:rsidR="00035470" w:rsidRPr="000425FA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53F66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F66">
        <w:rPr>
          <w:rFonts w:ascii="Arial" w:hAnsi="Arial" w:cs="Arial"/>
          <w:b/>
          <w:sz w:val="24"/>
          <w:szCs w:val="24"/>
        </w:rPr>
        <w:t>Показатель развития малого бизнеса</w:t>
      </w:r>
    </w:p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7"/>
        <w:gridCol w:w="1842"/>
        <w:gridCol w:w="1701"/>
      </w:tblGrid>
      <w:tr w:rsidR="00035470" w:rsidRPr="000425FA" w:rsidTr="00A53F66">
        <w:tc>
          <w:tcPr>
            <w:tcW w:w="5637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842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1701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2018 г.</w:t>
            </w:r>
          </w:p>
        </w:tc>
      </w:tr>
      <w:tr w:rsidR="00035470" w:rsidRPr="000425FA" w:rsidTr="00A53F66">
        <w:tc>
          <w:tcPr>
            <w:tcW w:w="5637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Количество дей</w:t>
            </w:r>
            <w:r w:rsidR="00A53F66">
              <w:rPr>
                <w:rFonts w:ascii="Courier New" w:hAnsi="Courier New" w:cs="Courier New"/>
              </w:rPr>
              <w:t>ствующих малых предприятий, ед.</w:t>
            </w:r>
            <w:r w:rsidRPr="000425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5</w:t>
            </w:r>
          </w:p>
        </w:tc>
      </w:tr>
      <w:tr w:rsidR="00035470" w:rsidRPr="000425FA" w:rsidTr="00A53F66">
        <w:tc>
          <w:tcPr>
            <w:tcW w:w="5637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 xml:space="preserve">Из них: число индивидуальных предпринимателей, чел. </w:t>
            </w:r>
          </w:p>
        </w:tc>
        <w:tc>
          <w:tcPr>
            <w:tcW w:w="1842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3</w:t>
            </w:r>
          </w:p>
        </w:tc>
      </w:tr>
      <w:tr w:rsidR="00035470" w:rsidRPr="000425FA" w:rsidTr="00A53F66">
        <w:trPr>
          <w:trHeight w:val="525"/>
        </w:trPr>
        <w:tc>
          <w:tcPr>
            <w:tcW w:w="5637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 xml:space="preserve">Среднесписочная численность работающих на малых предприятиях, всего чел. </w:t>
            </w:r>
          </w:p>
        </w:tc>
        <w:tc>
          <w:tcPr>
            <w:tcW w:w="1842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35470" w:rsidRPr="000425FA" w:rsidRDefault="00035470" w:rsidP="00AC22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25FA">
              <w:rPr>
                <w:rFonts w:ascii="Courier New" w:hAnsi="Courier New" w:cs="Courier New"/>
              </w:rPr>
              <w:t>9</w:t>
            </w:r>
          </w:p>
        </w:tc>
      </w:tr>
    </w:tbl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53F66" w:rsidRDefault="00035470" w:rsidP="00AC22D2">
      <w:pPr>
        <w:pStyle w:val="a7"/>
        <w:rPr>
          <w:rFonts w:ascii="Arial" w:hAnsi="Arial" w:cs="Arial"/>
          <w:b/>
          <w:sz w:val="24"/>
        </w:rPr>
      </w:pPr>
      <w:r w:rsidRPr="00A53F66">
        <w:rPr>
          <w:rFonts w:ascii="Arial" w:hAnsi="Arial" w:cs="Arial"/>
          <w:b/>
          <w:sz w:val="24"/>
        </w:rPr>
        <w:t xml:space="preserve"> Сельское хозяйство</w:t>
      </w:r>
    </w:p>
    <w:p w:rsidR="00035470" w:rsidRPr="00DD7EB2" w:rsidRDefault="00035470" w:rsidP="00A53F66">
      <w:pPr>
        <w:pStyle w:val="a7"/>
        <w:jc w:val="left"/>
        <w:rPr>
          <w:rFonts w:ascii="Arial" w:hAnsi="Arial" w:cs="Arial"/>
          <w:sz w:val="24"/>
        </w:rPr>
      </w:pPr>
    </w:p>
    <w:p w:rsidR="00A53F66" w:rsidRDefault="00035470" w:rsidP="00A53F66">
      <w:pPr>
        <w:pStyle w:val="a7"/>
        <w:ind w:firstLine="709"/>
        <w:jc w:val="both"/>
        <w:rPr>
          <w:rFonts w:ascii="Arial" w:hAnsi="Arial" w:cs="Arial"/>
          <w:sz w:val="24"/>
        </w:rPr>
      </w:pPr>
      <w:proofErr w:type="gramStart"/>
      <w:r w:rsidRPr="000425FA">
        <w:rPr>
          <w:rFonts w:ascii="Arial" w:hAnsi="Arial" w:cs="Arial"/>
          <w:sz w:val="24"/>
        </w:rPr>
        <w:lastRenderedPageBreak/>
        <w:t>В</w:t>
      </w:r>
      <w:proofErr w:type="gramEnd"/>
      <w:r w:rsidRPr="000425FA">
        <w:rPr>
          <w:rFonts w:ascii="Arial" w:hAnsi="Arial" w:cs="Arial"/>
          <w:sz w:val="24"/>
        </w:rPr>
        <w:t xml:space="preserve"> </w:t>
      </w:r>
      <w:proofErr w:type="gramStart"/>
      <w:r w:rsidRPr="000425FA">
        <w:rPr>
          <w:rFonts w:ascii="Arial" w:hAnsi="Arial" w:cs="Arial"/>
          <w:sz w:val="24"/>
        </w:rPr>
        <w:t>Семигорском</w:t>
      </w:r>
      <w:proofErr w:type="gramEnd"/>
      <w:r w:rsidRPr="000425FA">
        <w:rPr>
          <w:rFonts w:ascii="Arial" w:hAnsi="Arial" w:cs="Arial"/>
          <w:sz w:val="24"/>
        </w:rPr>
        <w:t xml:space="preserve"> поселении земли сельского хозяйства представлены, как приус</w:t>
      </w:r>
      <w:r w:rsidR="000425FA" w:rsidRPr="000425FA">
        <w:rPr>
          <w:rFonts w:ascii="Arial" w:hAnsi="Arial" w:cs="Arial"/>
          <w:sz w:val="24"/>
        </w:rPr>
        <w:t>адебные участки</w:t>
      </w:r>
      <w:r w:rsidRPr="000425FA">
        <w:rPr>
          <w:rFonts w:ascii="Arial" w:hAnsi="Arial" w:cs="Arial"/>
          <w:sz w:val="24"/>
        </w:rPr>
        <w:t>.</w:t>
      </w:r>
    </w:p>
    <w:p w:rsidR="00035470" w:rsidRPr="000425FA" w:rsidRDefault="00035470" w:rsidP="00A53F66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0425FA">
        <w:rPr>
          <w:rFonts w:ascii="Arial" w:hAnsi="Arial" w:cs="Arial"/>
          <w:sz w:val="24"/>
        </w:rPr>
        <w:t>Сельскохозяйственное производство отсутствует.</w:t>
      </w:r>
    </w:p>
    <w:p w:rsidR="00035470" w:rsidRPr="00B47460" w:rsidRDefault="00035470" w:rsidP="00AC22D2">
      <w:pPr>
        <w:pStyle w:val="a7"/>
        <w:jc w:val="both"/>
        <w:rPr>
          <w:rFonts w:ascii="Arial" w:hAnsi="Arial" w:cs="Arial"/>
          <w:sz w:val="24"/>
        </w:rPr>
      </w:pPr>
    </w:p>
    <w:p w:rsidR="00B47460" w:rsidRPr="00DB11CD" w:rsidRDefault="00035470" w:rsidP="00B474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1CD">
        <w:rPr>
          <w:rFonts w:ascii="Arial" w:hAnsi="Arial" w:cs="Arial"/>
          <w:b/>
          <w:bCs/>
          <w:sz w:val="24"/>
          <w:szCs w:val="24"/>
        </w:rPr>
        <w:t xml:space="preserve"> Развитие здравоохранения </w:t>
      </w:r>
      <w:proofErr w:type="gramStart"/>
      <w:r w:rsidRPr="00DB11CD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DB11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DB11CD">
        <w:rPr>
          <w:rFonts w:ascii="Arial" w:hAnsi="Arial" w:cs="Arial"/>
          <w:b/>
          <w:bCs/>
          <w:sz w:val="24"/>
          <w:szCs w:val="24"/>
        </w:rPr>
        <w:t>Семигорском</w:t>
      </w:r>
      <w:proofErr w:type="gramEnd"/>
      <w:r w:rsidRPr="00DB11CD">
        <w:rPr>
          <w:rFonts w:ascii="Arial" w:hAnsi="Arial" w:cs="Arial"/>
          <w:b/>
          <w:bCs/>
          <w:sz w:val="24"/>
          <w:szCs w:val="24"/>
        </w:rPr>
        <w:t xml:space="preserve"> сельском</w:t>
      </w:r>
      <w:r w:rsidR="000425FA" w:rsidRPr="00DB11CD">
        <w:rPr>
          <w:rFonts w:ascii="Arial" w:hAnsi="Arial" w:cs="Arial"/>
          <w:b/>
          <w:bCs/>
          <w:sz w:val="24"/>
          <w:szCs w:val="24"/>
        </w:rPr>
        <w:t xml:space="preserve"> поселении</w:t>
      </w:r>
    </w:p>
    <w:p w:rsidR="00035470" w:rsidRPr="00B47460" w:rsidRDefault="00035470" w:rsidP="00B47460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DB11CD" w:rsidRDefault="00035470" w:rsidP="00DB11CD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На территории Семигорского се</w:t>
      </w:r>
      <w:r w:rsidR="00DB11CD">
        <w:rPr>
          <w:rFonts w:ascii="Arial" w:hAnsi="Arial" w:cs="Arial"/>
          <w:sz w:val="24"/>
          <w:szCs w:val="24"/>
        </w:rPr>
        <w:t>льского поселения функционируют</w:t>
      </w:r>
    </w:p>
    <w:p w:rsidR="00DB11CD" w:rsidRDefault="00035470" w:rsidP="00DB11C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Фельдшерско-акушерский пункт</w:t>
      </w:r>
      <w:r w:rsidR="00DB11CD">
        <w:rPr>
          <w:rFonts w:ascii="Arial" w:hAnsi="Arial" w:cs="Arial"/>
          <w:sz w:val="24"/>
          <w:szCs w:val="24"/>
        </w:rPr>
        <w:t>.</w:t>
      </w:r>
    </w:p>
    <w:p w:rsidR="00DB11CD" w:rsidRDefault="00035470" w:rsidP="00DB11CD">
      <w:pPr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Ожидаемыми результатами от пр</w:t>
      </w:r>
      <w:r w:rsidR="00DB11CD">
        <w:rPr>
          <w:rFonts w:ascii="Arial" w:hAnsi="Arial" w:cs="Arial"/>
          <w:sz w:val="24"/>
          <w:szCs w:val="24"/>
        </w:rPr>
        <w:t>оведенных мероприятий программы</w:t>
      </w:r>
    </w:p>
    <w:p w:rsidR="00035470" w:rsidRPr="000425FA" w:rsidRDefault="00035470" w:rsidP="00DB11C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социально-экономического развития является повышение уровня здоровья населения; улучшение качества и обеспечение доступности медицинской помощи; усовершенствование материально-технической базы учреждения здравоохранения.</w:t>
      </w:r>
    </w:p>
    <w:p w:rsidR="00035470" w:rsidRPr="00B47460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Default="00035470" w:rsidP="00AC22D2">
      <w:pPr>
        <w:pStyle w:val="a5"/>
        <w:spacing w:after="0"/>
        <w:ind w:left="0"/>
        <w:jc w:val="center"/>
        <w:rPr>
          <w:rFonts w:ascii="Arial" w:hAnsi="Arial" w:cs="Arial"/>
          <w:b/>
          <w:bCs/>
        </w:rPr>
      </w:pPr>
      <w:r w:rsidRPr="00DB11CD">
        <w:rPr>
          <w:rFonts w:ascii="Arial" w:hAnsi="Arial" w:cs="Arial"/>
          <w:b/>
          <w:bCs/>
        </w:rPr>
        <w:t xml:space="preserve">Развитие образования </w:t>
      </w:r>
      <w:proofErr w:type="gramStart"/>
      <w:r w:rsidRPr="00DB11CD">
        <w:rPr>
          <w:rFonts w:ascii="Arial" w:hAnsi="Arial" w:cs="Arial"/>
          <w:b/>
          <w:bCs/>
        </w:rPr>
        <w:t>в</w:t>
      </w:r>
      <w:proofErr w:type="gramEnd"/>
      <w:r w:rsidRPr="00DB11CD">
        <w:rPr>
          <w:rFonts w:ascii="Arial" w:hAnsi="Arial" w:cs="Arial"/>
          <w:b/>
          <w:bCs/>
        </w:rPr>
        <w:t xml:space="preserve"> </w:t>
      </w:r>
      <w:proofErr w:type="gramStart"/>
      <w:r w:rsidRPr="00DB11CD">
        <w:rPr>
          <w:rFonts w:ascii="Arial" w:hAnsi="Arial" w:cs="Arial"/>
          <w:b/>
          <w:bCs/>
        </w:rPr>
        <w:t>Семигорском</w:t>
      </w:r>
      <w:proofErr w:type="gramEnd"/>
      <w:r w:rsidRPr="00DB11CD">
        <w:rPr>
          <w:rFonts w:ascii="Arial" w:hAnsi="Arial" w:cs="Arial"/>
          <w:b/>
          <w:bCs/>
        </w:rPr>
        <w:t xml:space="preserve"> сельском поселении</w:t>
      </w:r>
      <w:bookmarkStart w:id="3" w:name="_GoBack"/>
      <w:bookmarkEnd w:id="3"/>
    </w:p>
    <w:p w:rsidR="00AA3F38" w:rsidRPr="00AA3F38" w:rsidRDefault="00AA3F38" w:rsidP="00AA3F38">
      <w:pPr>
        <w:pStyle w:val="a5"/>
        <w:spacing w:after="0"/>
        <w:ind w:left="0"/>
        <w:rPr>
          <w:rFonts w:ascii="Arial" w:hAnsi="Arial" w:cs="Arial"/>
          <w:bCs/>
        </w:rPr>
      </w:pP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 xml:space="preserve">В настоящее время </w:t>
      </w:r>
      <w:proofErr w:type="gramStart"/>
      <w:r w:rsidRPr="000425FA">
        <w:rPr>
          <w:rFonts w:ascii="Arial" w:hAnsi="Arial" w:cs="Arial"/>
          <w:sz w:val="24"/>
          <w:szCs w:val="24"/>
        </w:rPr>
        <w:t>в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5FA">
        <w:rPr>
          <w:rFonts w:ascii="Arial" w:hAnsi="Arial" w:cs="Arial"/>
          <w:sz w:val="24"/>
          <w:szCs w:val="24"/>
        </w:rPr>
        <w:t>Семигорском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сельском поселении функционирует образовательное учреждение МОУ «</w:t>
      </w:r>
      <w:proofErr w:type="spellStart"/>
      <w:r w:rsidRPr="000425FA">
        <w:rPr>
          <w:rFonts w:ascii="Arial" w:hAnsi="Arial" w:cs="Arial"/>
          <w:sz w:val="24"/>
          <w:szCs w:val="24"/>
        </w:rPr>
        <w:t>Семигорская</w:t>
      </w:r>
      <w:proofErr w:type="spellEnd"/>
      <w:r w:rsidRPr="000425FA">
        <w:rPr>
          <w:rFonts w:ascii="Arial" w:hAnsi="Arial" w:cs="Arial"/>
          <w:sz w:val="24"/>
          <w:szCs w:val="24"/>
        </w:rPr>
        <w:t xml:space="preserve"> СОШ».</w:t>
      </w:r>
    </w:p>
    <w:p w:rsidR="00DB11CD" w:rsidRDefault="00035470" w:rsidP="00DB11CD">
      <w:pPr>
        <w:pStyle w:val="ab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B11CD">
        <w:rPr>
          <w:rFonts w:ascii="Arial" w:hAnsi="Arial" w:cs="Arial"/>
          <w:sz w:val="24"/>
          <w:szCs w:val="24"/>
        </w:rPr>
        <w:t>МОУ «</w:t>
      </w:r>
      <w:proofErr w:type="spellStart"/>
      <w:r w:rsidRPr="00DB11CD">
        <w:rPr>
          <w:rFonts w:ascii="Arial" w:hAnsi="Arial" w:cs="Arial"/>
          <w:sz w:val="24"/>
          <w:szCs w:val="24"/>
        </w:rPr>
        <w:t>Семигорская</w:t>
      </w:r>
      <w:proofErr w:type="spellEnd"/>
      <w:r w:rsidRPr="00DB11CD">
        <w:rPr>
          <w:rFonts w:ascii="Arial" w:hAnsi="Arial" w:cs="Arial"/>
          <w:sz w:val="24"/>
          <w:szCs w:val="24"/>
        </w:rPr>
        <w:t xml:space="preserve"> средняя общеобра</w:t>
      </w:r>
      <w:r w:rsidR="00DB11CD">
        <w:rPr>
          <w:rFonts w:ascii="Arial" w:hAnsi="Arial" w:cs="Arial"/>
          <w:sz w:val="24"/>
          <w:szCs w:val="24"/>
        </w:rPr>
        <w:t xml:space="preserve">зовательная школа» - </w:t>
      </w:r>
      <w:proofErr w:type="gramStart"/>
      <w:r w:rsidR="00DB11CD">
        <w:rPr>
          <w:rFonts w:ascii="Arial" w:hAnsi="Arial" w:cs="Arial"/>
          <w:sz w:val="24"/>
          <w:szCs w:val="24"/>
        </w:rPr>
        <w:t>адаптивное</w:t>
      </w:r>
      <w:proofErr w:type="gramEnd"/>
    </w:p>
    <w:p w:rsidR="00DB11CD" w:rsidRPr="00DB11CD" w:rsidRDefault="00035470" w:rsidP="00DB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11CD">
        <w:rPr>
          <w:rFonts w:ascii="Arial" w:hAnsi="Arial" w:cs="Arial"/>
          <w:sz w:val="24"/>
          <w:szCs w:val="24"/>
        </w:rPr>
        <w:t>образовательное учреждение, ориентированное на обучение.</w:t>
      </w:r>
    </w:p>
    <w:p w:rsidR="00035470" w:rsidRP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1CD">
        <w:rPr>
          <w:rFonts w:ascii="Arial" w:hAnsi="Arial" w:cs="Arial"/>
          <w:sz w:val="24"/>
          <w:szCs w:val="24"/>
        </w:rPr>
        <w:t>На начало учебного 2018 года в школе обучается 64 ученика. Средняя наполняемость классов – 1-16 учащихся.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На базе школы работают факультативы, спортивные кружки, секции, школьный музей, кружки декоративно-прикладного искусства.</w:t>
      </w:r>
    </w:p>
    <w:p w:rsidR="00035470" w:rsidRPr="000425FA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 xml:space="preserve">Школа имеет компьютеры и выход в Интернет, </w:t>
      </w:r>
      <w:proofErr w:type="spellStart"/>
      <w:r w:rsidRPr="000425FA">
        <w:rPr>
          <w:rFonts w:ascii="Arial" w:hAnsi="Arial" w:cs="Arial"/>
          <w:sz w:val="24"/>
          <w:szCs w:val="24"/>
          <w:lang w:val="en-US"/>
        </w:rPr>
        <w:t>Wi</w:t>
      </w:r>
      <w:proofErr w:type="spellEnd"/>
      <w:r w:rsidRPr="000425FA">
        <w:rPr>
          <w:rFonts w:ascii="Arial" w:hAnsi="Arial" w:cs="Arial"/>
          <w:sz w:val="24"/>
          <w:szCs w:val="24"/>
        </w:rPr>
        <w:t>-</w:t>
      </w:r>
      <w:proofErr w:type="spellStart"/>
      <w:r w:rsidRPr="000425FA">
        <w:rPr>
          <w:rFonts w:ascii="Arial" w:hAnsi="Arial" w:cs="Arial"/>
          <w:sz w:val="24"/>
          <w:szCs w:val="24"/>
          <w:lang w:val="en-US"/>
        </w:rPr>
        <w:t>Fi</w:t>
      </w:r>
      <w:proofErr w:type="spellEnd"/>
      <w:r w:rsidRPr="000425FA">
        <w:rPr>
          <w:rFonts w:ascii="Arial" w:hAnsi="Arial" w:cs="Arial"/>
          <w:sz w:val="24"/>
          <w:szCs w:val="24"/>
        </w:rPr>
        <w:t>, следовательно, можно рассматривать информатизацию как средство социализации школы, создан школьный сайт, связь с родителями осуществляется также через официальный сайт школы. На территории школы работает детский с</w:t>
      </w:r>
      <w:r w:rsidR="00DB11CD">
        <w:rPr>
          <w:rFonts w:ascii="Arial" w:hAnsi="Arial" w:cs="Arial"/>
          <w:sz w:val="24"/>
          <w:szCs w:val="24"/>
        </w:rPr>
        <w:t>ад на 20 мест.</w:t>
      </w:r>
    </w:p>
    <w:p w:rsidR="00035470" w:rsidRPr="000425FA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DB11CD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11CD">
        <w:rPr>
          <w:rFonts w:ascii="Arial" w:hAnsi="Arial" w:cs="Arial"/>
          <w:b/>
          <w:sz w:val="24"/>
          <w:szCs w:val="24"/>
        </w:rPr>
        <w:t>Развитие культуры Семигорского поселения</w:t>
      </w:r>
    </w:p>
    <w:p w:rsidR="00035470" w:rsidRPr="00DB11CD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0425FA" w:rsidRDefault="00035470" w:rsidP="00AC22D2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Приоритетными направлениями в культурной политике поселка являются сохранение культурного наследия и его использование как важного стабилизирующего фактора социально-политической ситуации, морально-нравственного воспитания человека, а также развитие традиционных видов и жанров современной культуры и искусства, создание благоприятных условий для широкого доступа всех социальных слоев к ценностям отечественной и мировой культуры.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В поселении находятся МУК «Библиотека- клуб Семигорского МО</w:t>
      </w:r>
      <w:r w:rsidR="00DB11CD">
        <w:rPr>
          <w:rFonts w:ascii="Arial" w:hAnsi="Arial" w:cs="Arial"/>
          <w:sz w:val="24"/>
          <w:szCs w:val="24"/>
        </w:rPr>
        <w:t>».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Численность работников составляет 2 человека (директор)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Книжный фонд библиотеки – 10624 экз. книг</w:t>
      </w:r>
      <w:r w:rsidR="007B4277" w:rsidRPr="000425FA">
        <w:rPr>
          <w:rFonts w:ascii="Arial" w:hAnsi="Arial" w:cs="Arial"/>
          <w:sz w:val="24"/>
          <w:szCs w:val="24"/>
        </w:rPr>
        <w:t xml:space="preserve"> и брошюр, из них детских книг </w:t>
      </w:r>
      <w:r w:rsidRPr="000425FA">
        <w:rPr>
          <w:rFonts w:ascii="Arial" w:hAnsi="Arial" w:cs="Arial"/>
          <w:sz w:val="24"/>
          <w:szCs w:val="24"/>
        </w:rPr>
        <w:t>2160 экз.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Читателей – 462 , из них детей – 198.</w:t>
      </w:r>
    </w:p>
    <w:p w:rsidR="00DB11CD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iCs/>
          <w:sz w:val="24"/>
          <w:szCs w:val="24"/>
        </w:rPr>
        <w:t>Организована кружковая работа, регулярно проводятся общепоселковые праздники (день защиты детей, чествование ветеранов и тружеников тыла, день пожилого человека, день Матери, Новый год, 8 марта,9 Мая), также проводятся совместные мероприятия с МОУ «</w:t>
      </w:r>
      <w:proofErr w:type="spellStart"/>
      <w:r w:rsidRPr="000425FA">
        <w:rPr>
          <w:rFonts w:ascii="Arial" w:hAnsi="Arial" w:cs="Arial"/>
          <w:iCs/>
          <w:sz w:val="24"/>
          <w:szCs w:val="24"/>
        </w:rPr>
        <w:t>Семигорская</w:t>
      </w:r>
      <w:proofErr w:type="spellEnd"/>
      <w:r w:rsidRPr="000425FA">
        <w:rPr>
          <w:rFonts w:ascii="Arial" w:hAnsi="Arial" w:cs="Arial"/>
          <w:iCs/>
          <w:sz w:val="24"/>
          <w:szCs w:val="24"/>
        </w:rPr>
        <w:t xml:space="preserve"> СОШ».</w:t>
      </w:r>
    </w:p>
    <w:p w:rsidR="00035470" w:rsidRPr="000425FA" w:rsidRDefault="00035470" w:rsidP="00DB11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25FA">
        <w:rPr>
          <w:rFonts w:ascii="Arial" w:hAnsi="Arial" w:cs="Arial"/>
          <w:sz w:val="24"/>
          <w:szCs w:val="24"/>
        </w:rPr>
        <w:t>При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25FA">
        <w:rPr>
          <w:rFonts w:ascii="Arial" w:hAnsi="Arial" w:cs="Arial"/>
          <w:sz w:val="24"/>
          <w:szCs w:val="24"/>
        </w:rPr>
        <w:t>МУК</w:t>
      </w:r>
      <w:proofErr w:type="gramEnd"/>
      <w:r w:rsidRPr="000425FA">
        <w:rPr>
          <w:rFonts w:ascii="Arial" w:hAnsi="Arial" w:cs="Arial"/>
          <w:sz w:val="24"/>
          <w:szCs w:val="24"/>
        </w:rPr>
        <w:t xml:space="preserve"> «Библиотека- клуб Семигорского МО» за 9 месяцев 2018г. были проведены 82 мероприятий, из них: с детьми 30.</w:t>
      </w:r>
    </w:p>
    <w:p w:rsidR="00035470" w:rsidRPr="000425FA" w:rsidRDefault="00035470" w:rsidP="00AC22D2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035470" w:rsidRPr="00DB11CD" w:rsidRDefault="00035470" w:rsidP="00AC22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1CD">
        <w:rPr>
          <w:rFonts w:ascii="Arial" w:hAnsi="Arial" w:cs="Arial"/>
          <w:b/>
          <w:bCs/>
          <w:sz w:val="24"/>
          <w:szCs w:val="24"/>
        </w:rPr>
        <w:t>Ожидаемые результаты:</w:t>
      </w:r>
    </w:p>
    <w:p w:rsidR="00035470" w:rsidRPr="00DD7EB2" w:rsidRDefault="00035470" w:rsidP="00B474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B11CD" w:rsidRDefault="00035470" w:rsidP="00DB11C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lastRenderedPageBreak/>
        <w:t xml:space="preserve">- </w:t>
      </w:r>
      <w:r w:rsidR="00FE4064" w:rsidRPr="000425FA">
        <w:rPr>
          <w:rFonts w:ascii="Arial" w:hAnsi="Arial" w:cs="Arial"/>
          <w:sz w:val="24"/>
          <w:szCs w:val="24"/>
        </w:rPr>
        <w:t>повышение культурного уровня</w:t>
      </w:r>
      <w:r w:rsidRPr="000425FA">
        <w:rPr>
          <w:rFonts w:ascii="Arial" w:hAnsi="Arial" w:cs="Arial"/>
          <w:sz w:val="24"/>
          <w:szCs w:val="24"/>
        </w:rPr>
        <w:t xml:space="preserve"> населения, детей, подростков и молодежи;</w:t>
      </w:r>
    </w:p>
    <w:p w:rsidR="00DB11CD" w:rsidRDefault="00FE4064" w:rsidP="00DB11C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 обеспечение интересного и насыщенного</w:t>
      </w:r>
      <w:r w:rsidR="00035470" w:rsidRPr="000425FA">
        <w:rPr>
          <w:rFonts w:ascii="Arial" w:hAnsi="Arial" w:cs="Arial"/>
          <w:sz w:val="24"/>
          <w:szCs w:val="24"/>
        </w:rPr>
        <w:t xml:space="preserve"> досуга для семьи;</w:t>
      </w:r>
    </w:p>
    <w:p w:rsidR="00DB11CD" w:rsidRDefault="00035470" w:rsidP="00DB11C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 воспитание патриотических и нравственно-этических основ личности;</w:t>
      </w:r>
    </w:p>
    <w:p w:rsidR="00035470" w:rsidRPr="00DB11CD" w:rsidRDefault="00035470" w:rsidP="00DB11C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- сохранение культурно-исторического наследия.</w:t>
      </w:r>
    </w:p>
    <w:p w:rsidR="00035470" w:rsidRPr="00DB11CD" w:rsidRDefault="00035470" w:rsidP="00AC22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5470" w:rsidRPr="00DB11CD" w:rsidRDefault="00035470" w:rsidP="00AC22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1CD">
        <w:rPr>
          <w:rFonts w:ascii="Arial" w:hAnsi="Arial" w:cs="Arial"/>
          <w:b/>
          <w:bCs/>
          <w:sz w:val="24"/>
          <w:szCs w:val="24"/>
        </w:rPr>
        <w:t>Развитие социальной сферы Семигорского сельского поселения</w:t>
      </w:r>
    </w:p>
    <w:p w:rsidR="00035470" w:rsidRPr="00DB11CD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>Все программы Семигорского сельского поселения в конечном итоге направлены на развитие и улучше</w:t>
      </w:r>
      <w:r w:rsidR="00FE4064" w:rsidRPr="000425FA">
        <w:rPr>
          <w:rFonts w:ascii="Arial" w:hAnsi="Arial" w:cs="Arial"/>
          <w:sz w:val="24"/>
          <w:szCs w:val="24"/>
        </w:rPr>
        <w:t>ние социальной жизни населения. Главными направлениями</w:t>
      </w:r>
      <w:r w:rsidRPr="000425FA">
        <w:rPr>
          <w:rFonts w:ascii="Arial" w:hAnsi="Arial" w:cs="Arial"/>
          <w:sz w:val="24"/>
          <w:szCs w:val="24"/>
        </w:rPr>
        <w:t xml:space="preserve"> в улучшении социума населения являются: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>- Важнейшее направление в работе администрации поселения</w:t>
      </w:r>
      <w:r w:rsidR="00AA3F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425FA">
        <w:rPr>
          <w:rFonts w:ascii="Arial" w:eastAsia="Calibri" w:hAnsi="Arial" w:cs="Arial"/>
          <w:sz w:val="24"/>
          <w:szCs w:val="24"/>
          <w:lang w:eastAsia="en-US"/>
        </w:rPr>
        <w:t>благоустройство территори</w:t>
      </w:r>
      <w:r w:rsidR="00FE4064" w:rsidRPr="000425FA">
        <w:rPr>
          <w:rFonts w:ascii="Arial" w:eastAsia="Calibri" w:hAnsi="Arial" w:cs="Arial"/>
          <w:sz w:val="24"/>
          <w:szCs w:val="24"/>
          <w:lang w:eastAsia="en-US"/>
        </w:rPr>
        <w:t>и</w:t>
      </w:r>
    </w:p>
    <w:p w:rsidR="00B47460" w:rsidRDefault="00FE4064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>-</w:t>
      </w:r>
      <w:r w:rsidR="00B4746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35470" w:rsidRPr="000425FA">
        <w:rPr>
          <w:rFonts w:ascii="Arial" w:eastAsia="Calibri" w:hAnsi="Arial" w:cs="Arial"/>
          <w:sz w:val="24"/>
          <w:szCs w:val="24"/>
          <w:lang w:eastAsia="en-US"/>
        </w:rPr>
        <w:t>Улучшение качества жизни н</w:t>
      </w:r>
      <w:r w:rsidRPr="000425FA">
        <w:rPr>
          <w:rFonts w:ascii="Arial" w:eastAsia="Calibri" w:hAnsi="Arial" w:cs="Arial"/>
          <w:sz w:val="24"/>
          <w:szCs w:val="24"/>
          <w:lang w:eastAsia="en-US"/>
        </w:rPr>
        <w:t>аселения.</w:t>
      </w:r>
    </w:p>
    <w:p w:rsidR="00B47460" w:rsidRDefault="00B4746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35470" w:rsidRPr="000425FA">
        <w:rPr>
          <w:rFonts w:ascii="Arial" w:eastAsia="Calibri" w:hAnsi="Arial" w:cs="Arial"/>
          <w:sz w:val="24"/>
          <w:szCs w:val="24"/>
          <w:lang w:eastAsia="en-US"/>
        </w:rPr>
        <w:t>Развитие существующих предприятий и организаций, а также содействие открытию новых организаций, создаваемых для удовлетворения спроса местного населения на услуги и товары.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>а) поддержка дейс</w:t>
      </w:r>
      <w:r w:rsidR="00FE4064" w:rsidRPr="000425FA">
        <w:rPr>
          <w:rFonts w:ascii="Arial" w:eastAsia="Calibri" w:hAnsi="Arial" w:cs="Arial"/>
          <w:sz w:val="24"/>
          <w:szCs w:val="24"/>
          <w:lang w:eastAsia="en-US"/>
        </w:rPr>
        <w:t>твующих предприятий.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>б) поддержка развития предприятий и организаций малого и среднего бизнеса.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>в) подде</w:t>
      </w:r>
      <w:r w:rsidR="00FE4064" w:rsidRPr="000425FA">
        <w:rPr>
          <w:rFonts w:ascii="Arial" w:eastAsia="Calibri" w:hAnsi="Arial" w:cs="Arial"/>
          <w:sz w:val="24"/>
          <w:szCs w:val="24"/>
          <w:lang w:eastAsia="en-US"/>
        </w:rPr>
        <w:t xml:space="preserve">ржка и содействие  дальнейшему </w:t>
      </w:r>
      <w:r w:rsidRPr="000425FA">
        <w:rPr>
          <w:rFonts w:ascii="Arial" w:eastAsia="Calibri" w:hAnsi="Arial" w:cs="Arial"/>
          <w:sz w:val="24"/>
          <w:szCs w:val="24"/>
          <w:lang w:eastAsia="en-US"/>
        </w:rPr>
        <w:t>развитию сферы потребительского рынка и бытовых услуг: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hAnsi="Arial" w:cs="Arial"/>
          <w:sz w:val="24"/>
          <w:szCs w:val="24"/>
        </w:rPr>
        <w:t xml:space="preserve"> улучшение ситуации с занятостью населения;</w:t>
      </w:r>
    </w:p>
    <w:p w:rsidR="00B47460" w:rsidRDefault="0003547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425F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425FA">
        <w:rPr>
          <w:rFonts w:ascii="Arial" w:hAnsi="Arial" w:cs="Arial"/>
          <w:sz w:val="24"/>
          <w:szCs w:val="24"/>
        </w:rPr>
        <w:t>молодежная политика и улучшение демографической ситуации;</w:t>
      </w:r>
    </w:p>
    <w:p w:rsidR="00B47460" w:rsidRDefault="00B4746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5470" w:rsidRPr="000425FA">
        <w:rPr>
          <w:rFonts w:ascii="Arial" w:hAnsi="Arial" w:cs="Arial"/>
          <w:sz w:val="24"/>
          <w:szCs w:val="24"/>
        </w:rPr>
        <w:t>социальная помощь населению;</w:t>
      </w:r>
    </w:p>
    <w:p w:rsidR="00035470" w:rsidRDefault="00B47460" w:rsidP="00AA3F3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5470" w:rsidRPr="000425FA">
        <w:rPr>
          <w:rFonts w:ascii="Arial" w:hAnsi="Arial" w:cs="Arial"/>
          <w:sz w:val="24"/>
          <w:szCs w:val="24"/>
        </w:rPr>
        <w:t>улучшение управления муниципальным имуществом и использования земельных ресурсов.</w:t>
      </w:r>
    </w:p>
    <w:p w:rsidR="00B47460" w:rsidRPr="00B47460" w:rsidRDefault="00B47460" w:rsidP="00B47460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035470" w:rsidRPr="00AA3F38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3F38">
        <w:rPr>
          <w:rFonts w:ascii="Arial" w:hAnsi="Arial" w:cs="Arial"/>
          <w:b/>
          <w:sz w:val="24"/>
          <w:szCs w:val="24"/>
        </w:rPr>
        <w:t>Улучшение ситуации с занятостью населения</w:t>
      </w: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35470" w:rsidRPr="00AC22D2" w:rsidRDefault="00035470" w:rsidP="00B4746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C22D2">
        <w:rPr>
          <w:rFonts w:ascii="Arial" w:hAnsi="Arial" w:cs="Arial"/>
          <w:b/>
          <w:sz w:val="24"/>
          <w:szCs w:val="24"/>
        </w:rPr>
        <w:t xml:space="preserve"> </w:t>
      </w:r>
      <w:r w:rsidRPr="00AC22D2">
        <w:rPr>
          <w:rFonts w:ascii="Arial" w:hAnsi="Arial" w:cs="Arial"/>
          <w:sz w:val="24"/>
          <w:szCs w:val="24"/>
        </w:rPr>
        <w:t xml:space="preserve">Уровень безработицы на территории Семигорского сельского поселения </w:t>
      </w:r>
      <w:proofErr w:type="gramStart"/>
      <w:r w:rsidRPr="00AC22D2">
        <w:rPr>
          <w:rFonts w:ascii="Arial" w:hAnsi="Arial" w:cs="Arial"/>
          <w:sz w:val="24"/>
          <w:szCs w:val="24"/>
        </w:rPr>
        <w:t>остается на прежнем уровне в настоящее время</w:t>
      </w:r>
      <w:r w:rsidR="00FE4064" w:rsidRPr="00AC22D2">
        <w:rPr>
          <w:rFonts w:ascii="Arial" w:hAnsi="Arial" w:cs="Arial"/>
          <w:sz w:val="24"/>
          <w:szCs w:val="24"/>
        </w:rPr>
        <w:t xml:space="preserve"> из-за отсутствия рабочих мест </w:t>
      </w:r>
      <w:r w:rsidRPr="00AC22D2">
        <w:rPr>
          <w:rFonts w:ascii="Arial" w:hAnsi="Arial" w:cs="Arial"/>
          <w:sz w:val="24"/>
          <w:szCs w:val="24"/>
        </w:rPr>
        <w:t>часть насе</w:t>
      </w:r>
      <w:r w:rsidR="00FE4064" w:rsidRPr="00AC22D2">
        <w:rPr>
          <w:rFonts w:ascii="Arial" w:hAnsi="Arial" w:cs="Arial"/>
          <w:sz w:val="24"/>
          <w:szCs w:val="24"/>
        </w:rPr>
        <w:t>ления вынуждена</w:t>
      </w:r>
      <w:proofErr w:type="gramEnd"/>
      <w:r w:rsidR="00FE4064" w:rsidRPr="00AC22D2">
        <w:rPr>
          <w:rFonts w:ascii="Arial" w:hAnsi="Arial" w:cs="Arial"/>
          <w:sz w:val="24"/>
          <w:szCs w:val="24"/>
        </w:rPr>
        <w:t xml:space="preserve"> работать </w:t>
      </w:r>
      <w:r w:rsidRPr="00AC22D2">
        <w:rPr>
          <w:rFonts w:ascii="Arial" w:hAnsi="Arial" w:cs="Arial"/>
          <w:sz w:val="24"/>
          <w:szCs w:val="24"/>
        </w:rPr>
        <w:t xml:space="preserve">вахтовым методом. Снижение безработицы, увеличение занятости населения и как следствие улучшение жизненного уровня </w:t>
      </w:r>
      <w:proofErr w:type="gramStart"/>
      <w:r w:rsidRPr="00AC22D2">
        <w:rPr>
          <w:rFonts w:ascii="Arial" w:hAnsi="Arial" w:cs="Arial"/>
          <w:sz w:val="24"/>
          <w:szCs w:val="24"/>
        </w:rPr>
        <w:t>населения</w:t>
      </w:r>
      <w:proofErr w:type="gramEnd"/>
      <w:r w:rsidRPr="00AC22D2">
        <w:rPr>
          <w:rFonts w:ascii="Arial" w:hAnsi="Arial" w:cs="Arial"/>
          <w:sz w:val="24"/>
          <w:szCs w:val="24"/>
        </w:rPr>
        <w:t xml:space="preserve"> возможно достичь только с расширен</w:t>
      </w:r>
      <w:r w:rsidR="00FE4064" w:rsidRPr="00AC22D2">
        <w:rPr>
          <w:rFonts w:ascii="Arial" w:hAnsi="Arial" w:cs="Arial"/>
          <w:sz w:val="24"/>
          <w:szCs w:val="24"/>
        </w:rPr>
        <w:t xml:space="preserve">ием </w:t>
      </w:r>
      <w:r w:rsidRPr="00AC22D2">
        <w:rPr>
          <w:rFonts w:ascii="Arial" w:hAnsi="Arial" w:cs="Arial"/>
          <w:sz w:val="24"/>
          <w:szCs w:val="24"/>
        </w:rPr>
        <w:t>малого предпринимательства и развития лесопромышленного комплекса.</w:t>
      </w: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C22D2" w:rsidRDefault="00035470" w:rsidP="00AC22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A3F38">
        <w:rPr>
          <w:rFonts w:ascii="Arial" w:hAnsi="Arial" w:cs="Arial"/>
          <w:b/>
          <w:sz w:val="24"/>
          <w:szCs w:val="24"/>
        </w:rPr>
        <w:t>Социальная</w:t>
      </w:r>
      <w:r w:rsidRPr="00AC22D2">
        <w:rPr>
          <w:rFonts w:ascii="Arial" w:hAnsi="Arial" w:cs="Arial"/>
          <w:b/>
          <w:i/>
          <w:sz w:val="24"/>
          <w:szCs w:val="24"/>
        </w:rPr>
        <w:t xml:space="preserve"> </w:t>
      </w:r>
      <w:r w:rsidRPr="00AA3F38">
        <w:rPr>
          <w:rFonts w:ascii="Arial" w:hAnsi="Arial" w:cs="Arial"/>
          <w:b/>
          <w:sz w:val="24"/>
          <w:szCs w:val="24"/>
        </w:rPr>
        <w:t>помощь</w:t>
      </w:r>
    </w:p>
    <w:p w:rsidR="00035470" w:rsidRPr="00DD7EB2" w:rsidRDefault="00035470" w:rsidP="00AC2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460" w:rsidRDefault="00035470" w:rsidP="00AA3F3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C22D2">
        <w:rPr>
          <w:rFonts w:ascii="Arial" w:hAnsi="Arial" w:cs="Arial"/>
          <w:iCs/>
          <w:sz w:val="24"/>
          <w:szCs w:val="24"/>
        </w:rPr>
        <w:t xml:space="preserve">Мероприятия </w:t>
      </w:r>
      <w:r w:rsidR="00FE4064" w:rsidRPr="00AC22D2">
        <w:rPr>
          <w:rFonts w:ascii="Arial" w:hAnsi="Arial" w:cs="Arial"/>
          <w:iCs/>
          <w:sz w:val="24"/>
          <w:szCs w:val="24"/>
        </w:rPr>
        <w:t>по улучшению социальной помощи:</w:t>
      </w:r>
    </w:p>
    <w:p w:rsidR="00B47460" w:rsidRDefault="00FE4064" w:rsidP="00AA3F3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C22D2">
        <w:rPr>
          <w:rFonts w:ascii="Arial" w:hAnsi="Arial" w:cs="Arial"/>
          <w:iCs/>
          <w:sz w:val="24"/>
          <w:szCs w:val="24"/>
        </w:rPr>
        <w:t>-</w:t>
      </w:r>
      <w:r w:rsidR="00AA3F38">
        <w:rPr>
          <w:rFonts w:ascii="Arial" w:hAnsi="Arial" w:cs="Arial"/>
          <w:iCs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iCs/>
          <w:sz w:val="24"/>
          <w:szCs w:val="24"/>
        </w:rPr>
        <w:t>предоставление информации и помощь в оформлении</w:t>
      </w:r>
      <w:r w:rsidRPr="00AC22D2">
        <w:rPr>
          <w:rFonts w:ascii="Arial" w:hAnsi="Arial" w:cs="Arial"/>
          <w:iCs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iCs/>
          <w:sz w:val="24"/>
          <w:szCs w:val="24"/>
        </w:rPr>
        <w:t>пособий, пенсий.</w:t>
      </w:r>
    </w:p>
    <w:p w:rsidR="00B47460" w:rsidRDefault="00FE4064" w:rsidP="00AA3F3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C22D2">
        <w:rPr>
          <w:rFonts w:ascii="Arial" w:hAnsi="Arial" w:cs="Arial"/>
          <w:iCs/>
          <w:sz w:val="24"/>
          <w:szCs w:val="24"/>
        </w:rPr>
        <w:t>-</w:t>
      </w:r>
      <w:r w:rsidR="00AA3F38">
        <w:rPr>
          <w:rFonts w:ascii="Arial" w:hAnsi="Arial" w:cs="Arial"/>
          <w:iCs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iCs/>
          <w:sz w:val="24"/>
          <w:szCs w:val="24"/>
        </w:rPr>
        <w:t>организация помощи на дому престарелым и одиноким гражданам.</w:t>
      </w:r>
    </w:p>
    <w:p w:rsidR="00B47460" w:rsidRDefault="00FE4064" w:rsidP="00AA3F3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C22D2">
        <w:rPr>
          <w:rFonts w:ascii="Arial" w:hAnsi="Arial" w:cs="Arial"/>
          <w:iCs/>
          <w:sz w:val="24"/>
          <w:szCs w:val="24"/>
        </w:rPr>
        <w:t>-</w:t>
      </w:r>
      <w:r w:rsidR="00AA3F38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AC22D2">
        <w:rPr>
          <w:rFonts w:ascii="Arial" w:hAnsi="Arial" w:cs="Arial"/>
          <w:iCs/>
          <w:sz w:val="24"/>
          <w:szCs w:val="24"/>
        </w:rPr>
        <w:t>обеспечении</w:t>
      </w:r>
      <w:proofErr w:type="gramEnd"/>
      <w:r w:rsidRPr="00AC22D2">
        <w:rPr>
          <w:rFonts w:ascii="Arial" w:hAnsi="Arial" w:cs="Arial"/>
          <w:iCs/>
          <w:sz w:val="24"/>
          <w:szCs w:val="24"/>
        </w:rPr>
        <w:t xml:space="preserve"> отдыха детей </w:t>
      </w:r>
      <w:r w:rsidR="00035470" w:rsidRPr="00AC22D2">
        <w:rPr>
          <w:rFonts w:ascii="Arial" w:hAnsi="Arial" w:cs="Arial"/>
          <w:iCs/>
          <w:sz w:val="24"/>
          <w:szCs w:val="24"/>
        </w:rPr>
        <w:t>в оздоровительны</w:t>
      </w:r>
      <w:r w:rsidRPr="00AC22D2">
        <w:rPr>
          <w:rFonts w:ascii="Arial" w:hAnsi="Arial" w:cs="Arial"/>
          <w:iCs/>
          <w:sz w:val="24"/>
          <w:szCs w:val="24"/>
        </w:rPr>
        <w:t>х лагерях и</w:t>
      </w:r>
      <w:r w:rsidR="00035470" w:rsidRPr="00AC22D2">
        <w:rPr>
          <w:rFonts w:ascii="Arial" w:hAnsi="Arial" w:cs="Arial"/>
          <w:iCs/>
          <w:sz w:val="24"/>
          <w:szCs w:val="24"/>
        </w:rPr>
        <w:t xml:space="preserve"> детских организациях - в 2018 году при школьной летней оздоровительной площадке отдыхали 30 детей.</w:t>
      </w:r>
    </w:p>
    <w:p w:rsidR="00035470" w:rsidRPr="00AC22D2" w:rsidRDefault="00FE4064" w:rsidP="00AA3F3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C22D2">
        <w:rPr>
          <w:rFonts w:ascii="Arial" w:hAnsi="Arial" w:cs="Arial"/>
          <w:iCs/>
          <w:sz w:val="24"/>
          <w:szCs w:val="24"/>
        </w:rPr>
        <w:t>-</w:t>
      </w:r>
      <w:r w:rsidR="00AA3F38">
        <w:rPr>
          <w:rFonts w:ascii="Arial" w:hAnsi="Arial" w:cs="Arial"/>
          <w:iCs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iCs/>
          <w:sz w:val="24"/>
          <w:szCs w:val="24"/>
        </w:rPr>
        <w:t xml:space="preserve">помощь гражданам, </w:t>
      </w:r>
      <w:proofErr w:type="gramStart"/>
      <w:r w:rsidR="00035470" w:rsidRPr="00AC22D2">
        <w:rPr>
          <w:rFonts w:ascii="Arial" w:hAnsi="Arial" w:cs="Arial"/>
          <w:iCs/>
          <w:sz w:val="24"/>
          <w:szCs w:val="24"/>
        </w:rPr>
        <w:t>оказавшихся</w:t>
      </w:r>
      <w:proofErr w:type="gramEnd"/>
      <w:r w:rsidR="00035470" w:rsidRPr="00AC22D2">
        <w:rPr>
          <w:rFonts w:ascii="Arial" w:hAnsi="Arial" w:cs="Arial"/>
          <w:iCs/>
          <w:sz w:val="24"/>
          <w:szCs w:val="24"/>
        </w:rPr>
        <w:t xml:space="preserve"> в трудной жизненной ситуации. Им оформляются субсидии.</w:t>
      </w:r>
    </w:p>
    <w:p w:rsidR="00035470" w:rsidRPr="00AC22D2" w:rsidRDefault="00035470" w:rsidP="00AC22D2">
      <w:pPr>
        <w:pStyle w:val="a3"/>
        <w:shd w:val="clear" w:color="auto" w:fill="FFFFFF"/>
        <w:jc w:val="both"/>
      </w:pPr>
    </w:p>
    <w:p w:rsidR="00035470" w:rsidRPr="00AC22D2" w:rsidRDefault="00035470" w:rsidP="00AC22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A3F38">
        <w:rPr>
          <w:rFonts w:ascii="Arial" w:hAnsi="Arial" w:cs="Arial"/>
          <w:b/>
          <w:sz w:val="24"/>
          <w:szCs w:val="24"/>
        </w:rPr>
        <w:t>Улучшение</w:t>
      </w:r>
      <w:r w:rsidRPr="00AC22D2">
        <w:rPr>
          <w:rFonts w:ascii="Arial" w:hAnsi="Arial" w:cs="Arial"/>
          <w:b/>
          <w:i/>
          <w:sz w:val="24"/>
          <w:szCs w:val="24"/>
        </w:rPr>
        <w:t xml:space="preserve"> </w:t>
      </w:r>
      <w:r w:rsidRPr="00AA3F38">
        <w:rPr>
          <w:rFonts w:ascii="Arial" w:hAnsi="Arial" w:cs="Arial"/>
          <w:b/>
          <w:sz w:val="24"/>
          <w:szCs w:val="24"/>
        </w:rPr>
        <w:t>качества</w:t>
      </w:r>
      <w:r w:rsidRPr="00AC22D2">
        <w:rPr>
          <w:rFonts w:ascii="Arial" w:hAnsi="Arial" w:cs="Arial"/>
          <w:b/>
          <w:i/>
          <w:sz w:val="24"/>
          <w:szCs w:val="24"/>
        </w:rPr>
        <w:t xml:space="preserve"> </w:t>
      </w:r>
      <w:r w:rsidRPr="00AA3F38">
        <w:rPr>
          <w:rFonts w:ascii="Arial" w:hAnsi="Arial" w:cs="Arial"/>
          <w:b/>
          <w:sz w:val="24"/>
          <w:szCs w:val="24"/>
        </w:rPr>
        <w:t>жизненного</w:t>
      </w:r>
      <w:r w:rsidRPr="00AC22D2">
        <w:rPr>
          <w:rFonts w:ascii="Arial" w:hAnsi="Arial" w:cs="Arial"/>
          <w:b/>
          <w:i/>
          <w:sz w:val="24"/>
          <w:szCs w:val="24"/>
        </w:rPr>
        <w:t xml:space="preserve"> </w:t>
      </w:r>
      <w:r w:rsidRPr="00AA3F38">
        <w:rPr>
          <w:rFonts w:ascii="Arial" w:hAnsi="Arial" w:cs="Arial"/>
          <w:b/>
          <w:sz w:val="24"/>
          <w:szCs w:val="24"/>
        </w:rPr>
        <w:t>уровня</w:t>
      </w:r>
      <w:r w:rsidRPr="00AC22D2">
        <w:rPr>
          <w:rFonts w:ascii="Arial" w:hAnsi="Arial" w:cs="Arial"/>
          <w:b/>
          <w:i/>
          <w:sz w:val="24"/>
          <w:szCs w:val="24"/>
        </w:rPr>
        <w:t xml:space="preserve"> </w:t>
      </w:r>
      <w:r w:rsidRPr="00AA3F38">
        <w:rPr>
          <w:rFonts w:ascii="Arial" w:hAnsi="Arial" w:cs="Arial"/>
          <w:b/>
          <w:sz w:val="24"/>
          <w:szCs w:val="24"/>
        </w:rPr>
        <w:t>населения</w:t>
      </w: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35470" w:rsidRPr="00AC22D2" w:rsidRDefault="00035470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Важную роль в поднятии качества жизненного уровня населения играет увеличение и улучшение качества услуг населению.</w:t>
      </w:r>
    </w:p>
    <w:p w:rsidR="00035470" w:rsidRPr="00AC22D2" w:rsidRDefault="00FE4064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 xml:space="preserve">На территории </w:t>
      </w:r>
      <w:r w:rsidR="00035470" w:rsidRPr="00AC22D2">
        <w:rPr>
          <w:rFonts w:ascii="Arial" w:hAnsi="Arial" w:cs="Arial"/>
          <w:sz w:val="24"/>
          <w:szCs w:val="24"/>
        </w:rPr>
        <w:t>Семигорского муниципального образования действует</w:t>
      </w:r>
      <w:r w:rsidR="00AA3F38">
        <w:rPr>
          <w:rFonts w:ascii="Arial" w:hAnsi="Arial" w:cs="Arial"/>
          <w:sz w:val="24"/>
          <w:szCs w:val="24"/>
        </w:rPr>
        <w:t>:</w:t>
      </w:r>
    </w:p>
    <w:p w:rsidR="00B47460" w:rsidRDefault="00FE4064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lastRenderedPageBreak/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sz w:val="24"/>
          <w:szCs w:val="24"/>
        </w:rPr>
        <w:t>филиал ФГУП «Почта России» в помещении почты установлен выход в Интернет, которым может</w:t>
      </w:r>
      <w:r w:rsidR="007B4277" w:rsidRPr="00AC22D2">
        <w:rPr>
          <w:rFonts w:ascii="Arial" w:hAnsi="Arial" w:cs="Arial"/>
          <w:sz w:val="24"/>
          <w:szCs w:val="24"/>
        </w:rPr>
        <w:t xml:space="preserve"> пользоваться</w:t>
      </w:r>
      <w:r w:rsidR="00035470" w:rsidRPr="00AC22D2">
        <w:rPr>
          <w:rFonts w:ascii="Arial" w:hAnsi="Arial" w:cs="Arial"/>
          <w:sz w:val="24"/>
          <w:szCs w:val="24"/>
        </w:rPr>
        <w:t xml:space="preserve"> население</w:t>
      </w:r>
      <w:r w:rsidR="00B47460">
        <w:rPr>
          <w:rFonts w:ascii="Arial" w:hAnsi="Arial" w:cs="Arial"/>
          <w:sz w:val="24"/>
          <w:szCs w:val="24"/>
        </w:rPr>
        <w:t>.</w:t>
      </w:r>
    </w:p>
    <w:p w:rsidR="00B47460" w:rsidRDefault="007B4277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sz w:val="24"/>
          <w:szCs w:val="24"/>
        </w:rPr>
        <w:t xml:space="preserve">остается проблема </w:t>
      </w:r>
      <w:r w:rsidRPr="00AC22D2">
        <w:rPr>
          <w:rFonts w:ascii="Arial" w:hAnsi="Arial" w:cs="Arial"/>
          <w:sz w:val="24"/>
          <w:szCs w:val="24"/>
        </w:rPr>
        <w:t>установки Банкомата, работающее</w:t>
      </w:r>
      <w:r w:rsidR="00035470" w:rsidRPr="00AC22D2">
        <w:rPr>
          <w:rFonts w:ascii="Arial" w:hAnsi="Arial" w:cs="Arial"/>
          <w:sz w:val="24"/>
          <w:szCs w:val="24"/>
        </w:rPr>
        <w:t xml:space="preserve"> насел</w:t>
      </w:r>
      <w:r w:rsidRPr="00AC22D2">
        <w:rPr>
          <w:rFonts w:ascii="Arial" w:hAnsi="Arial" w:cs="Arial"/>
          <w:sz w:val="24"/>
          <w:szCs w:val="24"/>
        </w:rPr>
        <w:t xml:space="preserve">ение получают заработную плату через </w:t>
      </w:r>
      <w:r w:rsidR="00035470" w:rsidRPr="00AC22D2">
        <w:rPr>
          <w:rFonts w:ascii="Arial" w:hAnsi="Arial" w:cs="Arial"/>
          <w:sz w:val="24"/>
          <w:szCs w:val="24"/>
        </w:rPr>
        <w:t>карточки сбербанка, пенсионеры при закрытии отделени</w:t>
      </w:r>
      <w:r w:rsidRPr="00AC22D2">
        <w:rPr>
          <w:rFonts w:ascii="Arial" w:hAnsi="Arial" w:cs="Arial"/>
          <w:sz w:val="24"/>
          <w:szCs w:val="24"/>
        </w:rPr>
        <w:t xml:space="preserve">я сбербанка </w:t>
      </w:r>
      <w:r w:rsidR="00035470" w:rsidRPr="00AC22D2">
        <w:rPr>
          <w:rFonts w:ascii="Arial" w:hAnsi="Arial" w:cs="Arial"/>
          <w:sz w:val="24"/>
          <w:szCs w:val="24"/>
        </w:rPr>
        <w:t>были вынуждены перевести по</w:t>
      </w:r>
      <w:r w:rsidRPr="00AC22D2">
        <w:rPr>
          <w:rFonts w:ascii="Arial" w:hAnsi="Arial" w:cs="Arial"/>
          <w:sz w:val="24"/>
          <w:szCs w:val="24"/>
        </w:rPr>
        <w:t xml:space="preserve">лучение пенсий через карточки, </w:t>
      </w:r>
      <w:r w:rsidR="00035470" w:rsidRPr="00AC22D2">
        <w:rPr>
          <w:rFonts w:ascii="Arial" w:hAnsi="Arial" w:cs="Arial"/>
          <w:sz w:val="24"/>
          <w:szCs w:val="24"/>
        </w:rPr>
        <w:t>при отсутствии банкомата возникает проблема снятие наличных</w:t>
      </w:r>
      <w:proofErr w:type="gramStart"/>
      <w:r w:rsidR="00035470" w:rsidRPr="00AC22D2">
        <w:rPr>
          <w:rFonts w:ascii="Arial" w:hAnsi="Arial" w:cs="Arial"/>
          <w:sz w:val="24"/>
          <w:szCs w:val="24"/>
        </w:rPr>
        <w:t>.</w:t>
      </w:r>
      <w:proofErr w:type="gramEnd"/>
      <w:r w:rsidR="00035470" w:rsidRPr="00AC22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5470" w:rsidRPr="00AC22D2">
        <w:rPr>
          <w:rFonts w:ascii="Arial" w:hAnsi="Arial" w:cs="Arial"/>
          <w:sz w:val="24"/>
          <w:szCs w:val="24"/>
        </w:rPr>
        <w:t>т</w:t>
      </w:r>
      <w:proofErr w:type="gramEnd"/>
      <w:r w:rsidR="00035470" w:rsidRPr="00AC22D2">
        <w:rPr>
          <w:rFonts w:ascii="Arial" w:hAnsi="Arial" w:cs="Arial"/>
          <w:sz w:val="24"/>
          <w:szCs w:val="24"/>
        </w:rPr>
        <w:t>.к. не все граждане могут выезжать в г. Железногорск.</w:t>
      </w:r>
    </w:p>
    <w:p w:rsidR="00035470" w:rsidRPr="00AC22D2" w:rsidRDefault="007B4277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AC22D2">
        <w:rPr>
          <w:rFonts w:ascii="Arial" w:hAnsi="Arial" w:cs="Arial"/>
          <w:sz w:val="24"/>
          <w:szCs w:val="24"/>
        </w:rPr>
        <w:t xml:space="preserve">снабжение водой население </w:t>
      </w:r>
      <w:r w:rsidR="00035470" w:rsidRPr="00AC22D2">
        <w:rPr>
          <w:rFonts w:ascii="Arial" w:hAnsi="Arial" w:cs="Arial"/>
          <w:sz w:val="24"/>
          <w:szCs w:val="24"/>
        </w:rPr>
        <w:t>осуществляется ИП «</w:t>
      </w:r>
      <w:proofErr w:type="spellStart"/>
      <w:r w:rsidR="00035470" w:rsidRPr="00AC22D2">
        <w:rPr>
          <w:rFonts w:ascii="Arial" w:hAnsi="Arial" w:cs="Arial"/>
          <w:sz w:val="24"/>
          <w:szCs w:val="24"/>
        </w:rPr>
        <w:t>Носиковский</w:t>
      </w:r>
      <w:proofErr w:type="spellEnd"/>
      <w:r w:rsidR="00035470" w:rsidRPr="00AC22D2">
        <w:rPr>
          <w:rFonts w:ascii="Arial" w:hAnsi="Arial" w:cs="Arial"/>
          <w:sz w:val="24"/>
          <w:szCs w:val="24"/>
        </w:rPr>
        <w:t xml:space="preserve"> О.В.», </w:t>
      </w:r>
      <w:r w:rsidRPr="00AC22D2">
        <w:rPr>
          <w:rFonts w:ascii="Arial" w:hAnsi="Arial" w:cs="Arial"/>
          <w:sz w:val="24"/>
          <w:szCs w:val="24"/>
        </w:rPr>
        <w:t xml:space="preserve">водовозной машиной </w:t>
      </w:r>
      <w:r w:rsidR="00035470" w:rsidRPr="00AC22D2">
        <w:rPr>
          <w:rFonts w:ascii="Arial" w:hAnsi="Arial" w:cs="Arial"/>
          <w:sz w:val="24"/>
          <w:szCs w:val="24"/>
        </w:rPr>
        <w:t>администрации Се</w:t>
      </w:r>
      <w:r w:rsidRPr="00AC22D2">
        <w:rPr>
          <w:rFonts w:ascii="Arial" w:hAnsi="Arial" w:cs="Arial"/>
          <w:sz w:val="24"/>
          <w:szCs w:val="24"/>
        </w:rPr>
        <w:t>мигорского сельского поселения.</w:t>
      </w:r>
    </w:p>
    <w:p w:rsidR="00035470" w:rsidRPr="00B47460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B47460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460">
        <w:rPr>
          <w:rFonts w:ascii="Arial" w:hAnsi="Arial" w:cs="Arial"/>
          <w:b/>
          <w:sz w:val="24"/>
          <w:szCs w:val="24"/>
        </w:rPr>
        <w:t>Характеристика транспорта и связи:</w:t>
      </w:r>
    </w:p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460" w:rsidRDefault="00035470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 xml:space="preserve">Телефонную связь в поселении обеспечивает АТС, которая расположена на территории поселка, подключена сотовая связь: Мегафон, </w:t>
      </w:r>
      <w:proofErr w:type="gramStart"/>
      <w:r w:rsidRPr="00AC22D2">
        <w:rPr>
          <w:rFonts w:ascii="Arial" w:hAnsi="Arial" w:cs="Arial"/>
          <w:sz w:val="24"/>
          <w:szCs w:val="24"/>
        </w:rPr>
        <w:t>Теле</w:t>
      </w:r>
      <w:proofErr w:type="gramEnd"/>
      <w:r w:rsidRPr="00AC22D2">
        <w:rPr>
          <w:rFonts w:ascii="Arial" w:hAnsi="Arial" w:cs="Arial"/>
          <w:sz w:val="24"/>
          <w:szCs w:val="24"/>
        </w:rPr>
        <w:t xml:space="preserve"> 2.</w:t>
      </w:r>
    </w:p>
    <w:p w:rsidR="00B47460" w:rsidRDefault="007B4277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 xml:space="preserve">До </w:t>
      </w:r>
      <w:r w:rsidR="00035470" w:rsidRPr="00AC22D2">
        <w:rPr>
          <w:rFonts w:ascii="Arial" w:hAnsi="Arial" w:cs="Arial"/>
          <w:sz w:val="24"/>
          <w:szCs w:val="24"/>
        </w:rPr>
        <w:t xml:space="preserve">районного центра </w:t>
      </w:r>
      <w:proofErr w:type="gramStart"/>
      <w:r w:rsidR="00035470" w:rsidRPr="00AC22D2">
        <w:rPr>
          <w:rFonts w:ascii="Arial" w:hAnsi="Arial" w:cs="Arial"/>
          <w:sz w:val="24"/>
          <w:szCs w:val="24"/>
        </w:rPr>
        <w:t>г</w:t>
      </w:r>
      <w:proofErr w:type="gramEnd"/>
      <w:r w:rsidR="00035470" w:rsidRPr="00AC22D2">
        <w:rPr>
          <w:rFonts w:ascii="Arial" w:hAnsi="Arial" w:cs="Arial"/>
          <w:sz w:val="24"/>
          <w:szCs w:val="24"/>
        </w:rPr>
        <w:t>.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sz w:val="24"/>
          <w:szCs w:val="24"/>
        </w:rPr>
        <w:t>Железногорск –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="00035470" w:rsidRPr="00AC22D2">
        <w:rPr>
          <w:rFonts w:ascii="Arial" w:hAnsi="Arial" w:cs="Arial"/>
          <w:sz w:val="24"/>
          <w:szCs w:val="24"/>
        </w:rPr>
        <w:t>Илимский ежедневно ходит электропоезд;</w:t>
      </w:r>
    </w:p>
    <w:p w:rsidR="00035470" w:rsidRPr="00AC22D2" w:rsidRDefault="007B4277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 xml:space="preserve">Организовано маршрутное </w:t>
      </w:r>
      <w:r w:rsidR="00035470" w:rsidRPr="00AC22D2">
        <w:rPr>
          <w:rFonts w:ascii="Arial" w:hAnsi="Arial" w:cs="Arial"/>
          <w:sz w:val="24"/>
          <w:szCs w:val="24"/>
        </w:rPr>
        <w:t>такси  ИП «Юшков». Три дня в неделю осуществляется доставка граждан до г</w:t>
      </w:r>
      <w:proofErr w:type="gramStart"/>
      <w:r w:rsidR="00035470" w:rsidRPr="00AC22D2">
        <w:rPr>
          <w:rFonts w:ascii="Arial" w:hAnsi="Arial" w:cs="Arial"/>
          <w:sz w:val="24"/>
          <w:szCs w:val="24"/>
        </w:rPr>
        <w:t>.Ж</w:t>
      </w:r>
      <w:proofErr w:type="gramEnd"/>
      <w:r w:rsidR="00035470" w:rsidRPr="00AC22D2">
        <w:rPr>
          <w:rFonts w:ascii="Arial" w:hAnsi="Arial" w:cs="Arial"/>
          <w:sz w:val="24"/>
          <w:szCs w:val="24"/>
        </w:rPr>
        <w:t>елезногорска.</w:t>
      </w: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B47460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460">
        <w:rPr>
          <w:rFonts w:ascii="Arial" w:hAnsi="Arial" w:cs="Arial"/>
          <w:b/>
          <w:sz w:val="24"/>
          <w:szCs w:val="24"/>
        </w:rPr>
        <w:t>Характеристика дорог:</w:t>
      </w:r>
    </w:p>
    <w:p w:rsidR="00035470" w:rsidRPr="00DD7EB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C22D2" w:rsidRDefault="00035470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C22D2">
        <w:rPr>
          <w:rFonts w:ascii="Arial" w:hAnsi="Arial" w:cs="Arial"/>
          <w:sz w:val="24"/>
          <w:szCs w:val="24"/>
        </w:rPr>
        <w:t>Внутрипоселковые</w:t>
      </w:r>
      <w:proofErr w:type="spellEnd"/>
      <w:r w:rsidRPr="00AC22D2">
        <w:rPr>
          <w:rFonts w:ascii="Arial" w:hAnsi="Arial" w:cs="Arial"/>
          <w:sz w:val="24"/>
          <w:szCs w:val="24"/>
        </w:rPr>
        <w:t xml:space="preserve"> дороги  включены в перечень Семигорского муниципального образования, протяженность дорог составляет </w:t>
      </w:r>
      <w:smartTag w:uri="urn:schemas-microsoft-com:office:smarttags" w:element="metricconverter">
        <w:smartTagPr>
          <w:attr w:name="ProductID" w:val="25,0 км"/>
        </w:smartTagPr>
        <w:r w:rsidRPr="00AC22D2">
          <w:rPr>
            <w:rFonts w:ascii="Arial" w:hAnsi="Arial" w:cs="Arial"/>
            <w:sz w:val="24"/>
            <w:szCs w:val="24"/>
          </w:rPr>
          <w:t>25,0 км</w:t>
        </w:r>
      </w:smartTag>
      <w:r w:rsidR="00AA3F38">
        <w:rPr>
          <w:rFonts w:ascii="Arial" w:hAnsi="Arial" w:cs="Arial"/>
          <w:sz w:val="24"/>
          <w:szCs w:val="24"/>
        </w:rPr>
        <w:t xml:space="preserve">, </w:t>
      </w:r>
      <w:r w:rsidRPr="00AC22D2">
        <w:rPr>
          <w:rFonts w:ascii="Arial" w:hAnsi="Arial" w:cs="Arial"/>
          <w:sz w:val="24"/>
          <w:szCs w:val="24"/>
        </w:rPr>
        <w:t>состояние дорог удовлетворительное в 2018 году были проведены следующие работы:</w:t>
      </w:r>
    </w:p>
    <w:p w:rsidR="00035470" w:rsidRPr="00AC22D2" w:rsidRDefault="007B4277" w:rsidP="00B47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035470" w:rsidRPr="00AC22D2">
        <w:rPr>
          <w:rFonts w:ascii="Arial" w:hAnsi="Arial" w:cs="Arial"/>
          <w:sz w:val="24"/>
          <w:szCs w:val="24"/>
        </w:rPr>
        <w:t xml:space="preserve">содержанием внутри </w:t>
      </w:r>
      <w:r w:rsidRPr="00AC22D2">
        <w:rPr>
          <w:rFonts w:ascii="Arial" w:hAnsi="Arial" w:cs="Arial"/>
          <w:sz w:val="24"/>
          <w:szCs w:val="24"/>
        </w:rPr>
        <w:t>поселковых дорог администрация</w:t>
      </w:r>
      <w:r w:rsidR="00035470" w:rsidRPr="00AC22D2">
        <w:rPr>
          <w:rFonts w:ascii="Arial" w:hAnsi="Arial" w:cs="Arial"/>
          <w:sz w:val="24"/>
          <w:szCs w:val="24"/>
        </w:rPr>
        <w:t xml:space="preserve"> занимается самосто</w:t>
      </w:r>
      <w:r w:rsidRPr="00AC22D2">
        <w:rPr>
          <w:rFonts w:ascii="Arial" w:hAnsi="Arial" w:cs="Arial"/>
          <w:sz w:val="24"/>
          <w:szCs w:val="24"/>
        </w:rPr>
        <w:t xml:space="preserve">ятельно, </w:t>
      </w:r>
      <w:r w:rsidR="00035470" w:rsidRPr="00AC22D2">
        <w:rPr>
          <w:rFonts w:ascii="Arial" w:hAnsi="Arial" w:cs="Arial"/>
          <w:sz w:val="24"/>
          <w:szCs w:val="24"/>
        </w:rPr>
        <w:t xml:space="preserve">произведен ремонт дороги по ул. Гаражная, </w:t>
      </w:r>
      <w:proofErr w:type="spellStart"/>
      <w:r w:rsidR="00035470" w:rsidRPr="00AC22D2">
        <w:rPr>
          <w:rFonts w:ascii="Arial" w:hAnsi="Arial" w:cs="Arial"/>
          <w:sz w:val="24"/>
          <w:szCs w:val="24"/>
        </w:rPr>
        <w:t>грейдерование</w:t>
      </w:r>
      <w:proofErr w:type="spellEnd"/>
      <w:r w:rsidR="00035470" w:rsidRPr="00AC22D2">
        <w:rPr>
          <w:rFonts w:ascii="Arial" w:hAnsi="Arial" w:cs="Arial"/>
          <w:sz w:val="24"/>
          <w:szCs w:val="24"/>
        </w:rPr>
        <w:t xml:space="preserve"> дороги по ул. Трактовая.</w:t>
      </w:r>
    </w:p>
    <w:p w:rsidR="00035470" w:rsidRPr="00DD7EB2" w:rsidRDefault="00035470" w:rsidP="00B47460">
      <w:pPr>
        <w:pStyle w:val="a5"/>
        <w:spacing w:after="0"/>
        <w:ind w:left="0"/>
        <w:rPr>
          <w:rFonts w:ascii="Arial" w:hAnsi="Arial" w:cs="Arial"/>
        </w:rPr>
      </w:pPr>
    </w:p>
    <w:p w:rsidR="00035470" w:rsidRPr="00B47460" w:rsidRDefault="00035470" w:rsidP="00AC22D2">
      <w:pPr>
        <w:pStyle w:val="a5"/>
        <w:spacing w:after="0"/>
        <w:ind w:left="0"/>
        <w:jc w:val="center"/>
        <w:rPr>
          <w:rFonts w:ascii="Arial" w:hAnsi="Arial" w:cs="Arial"/>
          <w:b/>
        </w:rPr>
      </w:pPr>
      <w:r w:rsidRPr="00B47460">
        <w:rPr>
          <w:rFonts w:ascii="Arial" w:hAnsi="Arial" w:cs="Arial"/>
          <w:b/>
        </w:rPr>
        <w:t>Жилой фонд поселения</w:t>
      </w:r>
    </w:p>
    <w:p w:rsidR="00035470" w:rsidRPr="00DD7EB2" w:rsidRDefault="00035470" w:rsidP="00AC22D2">
      <w:pPr>
        <w:pStyle w:val="a5"/>
        <w:spacing w:after="0"/>
        <w:ind w:left="0"/>
        <w:jc w:val="both"/>
        <w:rPr>
          <w:rFonts w:ascii="Arial" w:hAnsi="Arial" w:cs="Arial"/>
        </w:rPr>
      </w:pPr>
    </w:p>
    <w:p w:rsidR="00035470" w:rsidRPr="00AC22D2" w:rsidRDefault="00035470" w:rsidP="00B47460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AC22D2">
        <w:rPr>
          <w:rFonts w:ascii="Arial" w:hAnsi="Arial" w:cs="Arial"/>
        </w:rPr>
        <w:t>Основным в</w:t>
      </w:r>
      <w:r w:rsidR="007B4277" w:rsidRPr="00AC22D2">
        <w:rPr>
          <w:rFonts w:ascii="Arial" w:hAnsi="Arial" w:cs="Arial"/>
        </w:rPr>
        <w:t>идом жилья в поселении является</w:t>
      </w:r>
      <w:r w:rsidRPr="00AC22D2">
        <w:rPr>
          <w:rFonts w:ascii="Arial" w:hAnsi="Arial" w:cs="Arial"/>
        </w:rPr>
        <w:t xml:space="preserve"> неблагоустроенное </w:t>
      </w:r>
      <w:r w:rsidR="00AA3F38">
        <w:rPr>
          <w:rFonts w:ascii="Arial" w:hAnsi="Arial" w:cs="Arial"/>
        </w:rPr>
        <w:t>жилье в деревянном исполнении (</w:t>
      </w:r>
      <w:proofErr w:type="gramStart"/>
      <w:r w:rsidRPr="00AC22D2">
        <w:rPr>
          <w:rFonts w:ascii="Arial" w:hAnsi="Arial" w:cs="Arial"/>
        </w:rPr>
        <w:t>99%) Пр</w:t>
      </w:r>
      <w:proofErr w:type="gramEnd"/>
      <w:r w:rsidRPr="00AC22D2">
        <w:rPr>
          <w:rFonts w:ascii="Arial" w:hAnsi="Arial" w:cs="Arial"/>
        </w:rPr>
        <w:t xml:space="preserve">оцент износа составляет 75-85% год ввода жилья в эксплуатацию с </w:t>
      </w:r>
      <w:smartTag w:uri="urn:schemas-microsoft-com:office:smarttags" w:element="metricconverter">
        <w:smartTagPr>
          <w:attr w:name="ProductID" w:val="1958 г"/>
        </w:smartTagPr>
        <w:r w:rsidRPr="00AC22D2">
          <w:rPr>
            <w:rFonts w:ascii="Arial" w:hAnsi="Arial" w:cs="Arial"/>
          </w:rPr>
          <w:t>1958 г</w:t>
        </w:r>
      </w:smartTag>
      <w:r w:rsidRPr="00AC22D2">
        <w:rPr>
          <w:rFonts w:ascii="Arial" w:hAnsi="Arial" w:cs="Arial"/>
        </w:rPr>
        <w:t xml:space="preserve"> по </w:t>
      </w:r>
      <w:smartTag w:uri="urn:schemas-microsoft-com:office:smarttags" w:element="metricconverter">
        <w:smartTagPr>
          <w:attr w:name="ProductID" w:val="1992 г"/>
        </w:smartTagPr>
        <w:r w:rsidRPr="00AC22D2">
          <w:rPr>
            <w:rFonts w:ascii="Arial" w:hAnsi="Arial" w:cs="Arial"/>
          </w:rPr>
          <w:t>1992 г</w:t>
        </w:r>
      </w:smartTag>
      <w:r w:rsidRPr="00AC22D2">
        <w:rPr>
          <w:rFonts w:ascii="Arial" w:hAnsi="Arial" w:cs="Arial"/>
        </w:rPr>
        <w:t>. Общая площадь жилых помещений составляет 21,0 тыс.</w:t>
      </w:r>
      <w:r w:rsidR="007B4277" w:rsidRPr="00AC22D2">
        <w:rPr>
          <w:rFonts w:ascii="Arial" w:hAnsi="Arial" w:cs="Arial"/>
        </w:rPr>
        <w:t xml:space="preserve"> кв.м.</w:t>
      </w:r>
      <w:r w:rsidRPr="00AC22D2">
        <w:rPr>
          <w:rFonts w:ascii="Arial" w:hAnsi="Arial" w:cs="Arial"/>
        </w:rPr>
        <w:t xml:space="preserve"> из низ муниципальное жилье 14,7 тыс. кв.м., частное 4,3 тыс. кв.м.</w:t>
      </w:r>
    </w:p>
    <w:p w:rsidR="00B47460" w:rsidRDefault="00035470" w:rsidP="00B47460">
      <w:pPr>
        <w:pStyle w:val="a5"/>
        <w:spacing w:after="0"/>
        <w:jc w:val="both"/>
        <w:rPr>
          <w:rFonts w:ascii="Arial" w:hAnsi="Arial" w:cs="Arial"/>
        </w:rPr>
      </w:pPr>
      <w:r w:rsidRPr="00AC22D2">
        <w:rPr>
          <w:rFonts w:ascii="Arial" w:hAnsi="Arial" w:cs="Arial"/>
        </w:rPr>
        <w:t>Домов 239 ед.</w:t>
      </w:r>
    </w:p>
    <w:p w:rsidR="00B47460" w:rsidRDefault="007B4277" w:rsidP="00B47460">
      <w:pPr>
        <w:pStyle w:val="a5"/>
        <w:spacing w:after="0"/>
        <w:jc w:val="both"/>
        <w:rPr>
          <w:rFonts w:ascii="Arial" w:hAnsi="Arial" w:cs="Arial"/>
        </w:rPr>
      </w:pPr>
      <w:r w:rsidRPr="00AC22D2">
        <w:rPr>
          <w:rFonts w:ascii="Arial" w:hAnsi="Arial" w:cs="Arial"/>
        </w:rPr>
        <w:t xml:space="preserve">Квартир </w:t>
      </w:r>
      <w:r w:rsidR="00035470" w:rsidRPr="00AC22D2">
        <w:rPr>
          <w:rFonts w:ascii="Arial" w:hAnsi="Arial" w:cs="Arial"/>
        </w:rPr>
        <w:t>405 ед.</w:t>
      </w:r>
    </w:p>
    <w:p w:rsidR="00B47460" w:rsidRDefault="007B4277" w:rsidP="00B47460">
      <w:pPr>
        <w:pStyle w:val="a5"/>
        <w:spacing w:after="0"/>
        <w:jc w:val="both"/>
        <w:rPr>
          <w:rFonts w:ascii="Arial" w:hAnsi="Arial" w:cs="Arial"/>
        </w:rPr>
      </w:pPr>
      <w:r w:rsidRPr="00AC22D2">
        <w:rPr>
          <w:rFonts w:ascii="Arial" w:hAnsi="Arial" w:cs="Arial"/>
        </w:rPr>
        <w:t xml:space="preserve">Муниципальное жилье </w:t>
      </w:r>
      <w:r w:rsidR="00035470" w:rsidRPr="00AC22D2">
        <w:rPr>
          <w:rFonts w:ascii="Arial" w:hAnsi="Arial" w:cs="Arial"/>
        </w:rPr>
        <w:t>164 ед.</w:t>
      </w:r>
    </w:p>
    <w:p w:rsidR="00B47460" w:rsidRDefault="00AA3F38" w:rsidP="00B4746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035470" w:rsidRPr="00AC22D2">
        <w:rPr>
          <w:rFonts w:ascii="Arial" w:hAnsi="Arial" w:cs="Arial"/>
        </w:rPr>
        <w:t>астный фон</w:t>
      </w:r>
      <w:r w:rsidR="007B4277" w:rsidRPr="00AC22D2">
        <w:rPr>
          <w:rFonts w:ascii="Arial" w:hAnsi="Arial" w:cs="Arial"/>
        </w:rPr>
        <w:t xml:space="preserve">д </w:t>
      </w:r>
      <w:r w:rsidR="00035470" w:rsidRPr="00AC22D2">
        <w:rPr>
          <w:rFonts w:ascii="Arial" w:hAnsi="Arial" w:cs="Arial"/>
        </w:rPr>
        <w:t>75 ед.</w:t>
      </w:r>
    </w:p>
    <w:p w:rsidR="00B47460" w:rsidRDefault="00AA3F38" w:rsidP="00B4746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35470" w:rsidRPr="00AC22D2">
        <w:rPr>
          <w:rFonts w:ascii="Arial" w:hAnsi="Arial" w:cs="Arial"/>
        </w:rPr>
        <w:t>еб</w:t>
      </w:r>
      <w:r w:rsidR="007B4277" w:rsidRPr="00AC22D2">
        <w:rPr>
          <w:rFonts w:ascii="Arial" w:hAnsi="Arial" w:cs="Arial"/>
        </w:rPr>
        <w:t xml:space="preserve">лагоустроенный </w:t>
      </w:r>
      <w:r w:rsidR="00035470" w:rsidRPr="00AC22D2">
        <w:rPr>
          <w:rFonts w:ascii="Arial" w:hAnsi="Arial" w:cs="Arial"/>
        </w:rPr>
        <w:t>237</w:t>
      </w:r>
      <w:r w:rsidR="007B4277" w:rsidRPr="00AC22D2">
        <w:rPr>
          <w:rFonts w:ascii="Arial" w:hAnsi="Arial" w:cs="Arial"/>
        </w:rPr>
        <w:t xml:space="preserve"> ед.</w:t>
      </w:r>
    </w:p>
    <w:p w:rsidR="00035470" w:rsidRPr="00B47460" w:rsidRDefault="00AA3F38" w:rsidP="00B47460">
      <w:pPr>
        <w:pStyle w:val="a5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035470" w:rsidRPr="00AC22D2">
        <w:rPr>
          <w:rFonts w:ascii="Arial" w:hAnsi="Arial" w:cs="Arial"/>
        </w:rPr>
        <w:t>олублагоустроенный</w:t>
      </w:r>
      <w:proofErr w:type="spellEnd"/>
      <w:r w:rsidR="00035470" w:rsidRPr="00AC22D2">
        <w:rPr>
          <w:rFonts w:ascii="Arial" w:hAnsi="Arial" w:cs="Arial"/>
        </w:rPr>
        <w:t xml:space="preserve"> 2 ед.</w:t>
      </w:r>
    </w:p>
    <w:p w:rsidR="00035470" w:rsidRPr="00B47460" w:rsidRDefault="00035470" w:rsidP="00B47460">
      <w:pPr>
        <w:pStyle w:val="a5"/>
        <w:spacing w:after="0"/>
        <w:ind w:left="0"/>
        <w:rPr>
          <w:rFonts w:ascii="Arial" w:hAnsi="Arial" w:cs="Arial"/>
        </w:rPr>
      </w:pPr>
    </w:p>
    <w:p w:rsidR="00035470" w:rsidRPr="00B47460" w:rsidRDefault="00035470" w:rsidP="00AC22D2">
      <w:pPr>
        <w:pStyle w:val="a5"/>
        <w:spacing w:after="0"/>
        <w:ind w:left="0"/>
        <w:jc w:val="center"/>
        <w:rPr>
          <w:rFonts w:ascii="Arial" w:hAnsi="Arial" w:cs="Arial"/>
          <w:b/>
        </w:rPr>
      </w:pPr>
      <w:r w:rsidRPr="00B47460">
        <w:rPr>
          <w:rFonts w:ascii="Arial" w:hAnsi="Arial" w:cs="Arial"/>
          <w:b/>
        </w:rPr>
        <w:t>Благоустройство</w:t>
      </w:r>
    </w:p>
    <w:p w:rsidR="00035470" w:rsidRPr="00DD7EB2" w:rsidRDefault="00035470" w:rsidP="00B47460">
      <w:pPr>
        <w:pStyle w:val="a5"/>
        <w:spacing w:after="0"/>
        <w:ind w:left="0"/>
        <w:rPr>
          <w:rFonts w:ascii="Arial" w:hAnsi="Arial" w:cs="Arial"/>
        </w:rPr>
      </w:pPr>
    </w:p>
    <w:p w:rsidR="00035470" w:rsidRPr="00AC22D2" w:rsidRDefault="00035470" w:rsidP="00AC22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По благоустройству территории за 2018 год администрацией были выполнены следующие мероприятия:</w:t>
      </w:r>
    </w:p>
    <w:p w:rsidR="00035470" w:rsidRPr="00AC22D2" w:rsidRDefault="00035470" w:rsidP="00AC22D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были организованы субботники по уборке мусора на придомовых территориях и прилегающих территориях организаций.</w:t>
      </w:r>
    </w:p>
    <w:p w:rsidR="00035470" w:rsidRPr="00AC22D2" w:rsidRDefault="007B4277" w:rsidP="00AC22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035470" w:rsidRPr="00AC22D2">
        <w:rPr>
          <w:rFonts w:ascii="Arial" w:hAnsi="Arial" w:cs="Arial"/>
          <w:sz w:val="24"/>
          <w:szCs w:val="24"/>
        </w:rPr>
        <w:t>расчистка подъездных дорог на кладбище;</w:t>
      </w:r>
    </w:p>
    <w:p w:rsidR="00035470" w:rsidRPr="00AC22D2" w:rsidRDefault="007B4277" w:rsidP="00AC22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035470" w:rsidRPr="00AC22D2">
        <w:rPr>
          <w:rFonts w:ascii="Arial" w:hAnsi="Arial" w:cs="Arial"/>
          <w:sz w:val="24"/>
          <w:szCs w:val="24"/>
        </w:rPr>
        <w:t>расчистка и ликвидация несанкционированных  свалок  в поселке;</w:t>
      </w:r>
    </w:p>
    <w:p w:rsidR="00035470" w:rsidRPr="00AC22D2" w:rsidRDefault="007B4277" w:rsidP="00AC22D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-</w:t>
      </w:r>
      <w:r w:rsidR="00035470" w:rsidRPr="00AC22D2">
        <w:rPr>
          <w:rFonts w:ascii="Arial" w:hAnsi="Arial" w:cs="Arial"/>
          <w:sz w:val="24"/>
          <w:szCs w:val="24"/>
        </w:rPr>
        <w:t>в летний период был организован сбор мусора от придомовых территорий транспортом администрации;</w:t>
      </w:r>
    </w:p>
    <w:p w:rsidR="00035470" w:rsidRPr="00B47460" w:rsidRDefault="007B4277" w:rsidP="00B4746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lastRenderedPageBreak/>
        <w:t>-</w:t>
      </w:r>
      <w:r w:rsidR="00035470" w:rsidRPr="00AC22D2">
        <w:rPr>
          <w:rFonts w:ascii="Arial" w:hAnsi="Arial" w:cs="Arial"/>
          <w:sz w:val="24"/>
          <w:szCs w:val="24"/>
        </w:rPr>
        <w:t xml:space="preserve">осуществляется </w:t>
      </w:r>
      <w:proofErr w:type="gramStart"/>
      <w:r w:rsidR="00035470" w:rsidRPr="00AC22D2">
        <w:rPr>
          <w:rFonts w:ascii="Arial" w:hAnsi="Arial" w:cs="Arial"/>
          <w:sz w:val="24"/>
          <w:szCs w:val="24"/>
        </w:rPr>
        <w:t>регулярное</w:t>
      </w:r>
      <w:proofErr w:type="gramEnd"/>
      <w:r w:rsidR="00035470" w:rsidRPr="00AC22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460">
        <w:rPr>
          <w:rFonts w:ascii="Arial" w:hAnsi="Arial" w:cs="Arial"/>
          <w:sz w:val="24"/>
          <w:szCs w:val="24"/>
        </w:rPr>
        <w:t>грейдерование</w:t>
      </w:r>
      <w:proofErr w:type="spellEnd"/>
      <w:r w:rsidR="00B47460">
        <w:rPr>
          <w:rFonts w:ascii="Arial" w:hAnsi="Arial" w:cs="Arial"/>
          <w:sz w:val="24"/>
          <w:szCs w:val="24"/>
        </w:rPr>
        <w:t xml:space="preserve"> поселковой свалки.</w:t>
      </w:r>
    </w:p>
    <w:p w:rsidR="00035470" w:rsidRPr="00B47460" w:rsidRDefault="00035470" w:rsidP="00AC22D2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B47460">
        <w:rPr>
          <w:rFonts w:ascii="Arial" w:hAnsi="Arial" w:cs="Arial"/>
          <w:b/>
          <w:sz w:val="24"/>
          <w:szCs w:val="24"/>
        </w:rPr>
        <w:t>Уличное освещение</w:t>
      </w:r>
    </w:p>
    <w:p w:rsidR="00035470" w:rsidRPr="00DD7EB2" w:rsidRDefault="00035470" w:rsidP="00B4746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035470" w:rsidRPr="00AC22D2" w:rsidRDefault="00035470" w:rsidP="00AA3F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 xml:space="preserve">Протяженность линий уличного освещения на территории Семигорского сельского поселения составляет </w:t>
      </w:r>
      <w:smartTag w:uri="urn:schemas-microsoft-com:office:smarttags" w:element="metricconverter">
        <w:smartTagPr>
          <w:attr w:name="ProductID" w:val="12 км"/>
        </w:smartTagPr>
        <w:r w:rsidRPr="00AC22D2">
          <w:rPr>
            <w:rFonts w:ascii="Arial" w:hAnsi="Arial" w:cs="Arial"/>
            <w:sz w:val="24"/>
            <w:szCs w:val="24"/>
          </w:rPr>
          <w:t>12 км</w:t>
        </w:r>
      </w:smartTag>
      <w:r w:rsidRPr="00AC22D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C22D2">
        <w:rPr>
          <w:rFonts w:ascii="Arial" w:hAnsi="Arial" w:cs="Arial"/>
          <w:sz w:val="24"/>
          <w:szCs w:val="24"/>
        </w:rPr>
        <w:t>ВЛ</w:t>
      </w:r>
      <w:proofErr w:type="gramEnd"/>
      <w:r w:rsidRPr="00AC22D2">
        <w:rPr>
          <w:rFonts w:ascii="Arial" w:hAnsi="Arial" w:cs="Arial"/>
          <w:sz w:val="24"/>
          <w:szCs w:val="24"/>
        </w:rPr>
        <w:t xml:space="preserve"> -04КВ-</w:t>
      </w:r>
      <w:smartTag w:uri="urn:schemas-microsoft-com:office:smarttags" w:element="metricconverter">
        <w:smartTagPr>
          <w:attr w:name="ProductID" w:val="22,0 км"/>
        </w:smartTagPr>
        <w:r w:rsidRPr="00AC22D2">
          <w:rPr>
            <w:rFonts w:ascii="Arial" w:hAnsi="Arial" w:cs="Arial"/>
            <w:sz w:val="24"/>
            <w:szCs w:val="24"/>
          </w:rPr>
          <w:t>22,0 км</w:t>
        </w:r>
      </w:smartTag>
      <w:r w:rsidRPr="00AC22D2">
        <w:rPr>
          <w:rFonts w:ascii="Arial" w:hAnsi="Arial" w:cs="Arial"/>
          <w:sz w:val="24"/>
          <w:szCs w:val="24"/>
        </w:rPr>
        <w:t xml:space="preserve">, ВЛ-10КВ </w:t>
      </w:r>
      <w:smartTag w:uri="urn:schemas-microsoft-com:office:smarttags" w:element="metricconverter">
        <w:smartTagPr>
          <w:attr w:name="ProductID" w:val="-5,6 км"/>
        </w:smartTagPr>
        <w:r w:rsidRPr="00AC22D2">
          <w:rPr>
            <w:rFonts w:ascii="Arial" w:hAnsi="Arial" w:cs="Arial"/>
            <w:sz w:val="24"/>
            <w:szCs w:val="24"/>
          </w:rPr>
          <w:t>-5,6 км</w:t>
        </w:r>
      </w:smartTag>
      <w:r w:rsidRPr="00AC22D2">
        <w:rPr>
          <w:rFonts w:ascii="Arial" w:hAnsi="Arial" w:cs="Arial"/>
          <w:sz w:val="24"/>
          <w:szCs w:val="24"/>
        </w:rPr>
        <w:t xml:space="preserve">, КЛ – 0,4 КВ – </w:t>
      </w:r>
      <w:smartTag w:uri="urn:schemas-microsoft-com:office:smarttags" w:element="metricconverter">
        <w:smartTagPr>
          <w:attr w:name="ProductID" w:val="0,44 км"/>
        </w:smartTagPr>
        <w:r w:rsidRPr="00AC22D2">
          <w:rPr>
            <w:rFonts w:ascii="Arial" w:hAnsi="Arial" w:cs="Arial"/>
            <w:sz w:val="24"/>
            <w:szCs w:val="24"/>
          </w:rPr>
          <w:t>0,44 км</w:t>
        </w:r>
      </w:smartTag>
      <w:r w:rsidRPr="00AC22D2">
        <w:rPr>
          <w:rFonts w:ascii="Arial" w:hAnsi="Arial" w:cs="Arial"/>
          <w:sz w:val="24"/>
          <w:szCs w:val="24"/>
        </w:rPr>
        <w:t>;</w:t>
      </w:r>
      <w:r w:rsidR="00AA3F38">
        <w:rPr>
          <w:rFonts w:ascii="Arial" w:hAnsi="Arial" w:cs="Arial"/>
          <w:sz w:val="24"/>
          <w:szCs w:val="24"/>
        </w:rPr>
        <w:t xml:space="preserve"> </w:t>
      </w:r>
      <w:r w:rsidRPr="00AC22D2">
        <w:rPr>
          <w:rFonts w:ascii="Arial" w:hAnsi="Arial" w:cs="Arial"/>
          <w:sz w:val="24"/>
          <w:szCs w:val="24"/>
        </w:rPr>
        <w:t xml:space="preserve">КЛ- 10 КВ – </w:t>
      </w:r>
      <w:smartTag w:uri="urn:schemas-microsoft-com:office:smarttags" w:element="metricconverter">
        <w:smartTagPr>
          <w:attr w:name="ProductID" w:val="0,15 км"/>
        </w:smartTagPr>
        <w:r w:rsidRPr="00AC22D2">
          <w:rPr>
            <w:rFonts w:ascii="Arial" w:hAnsi="Arial" w:cs="Arial"/>
            <w:sz w:val="24"/>
            <w:szCs w:val="24"/>
          </w:rPr>
          <w:t>0,15 км</w:t>
        </w:r>
      </w:smartTag>
      <w:r w:rsidRPr="00AC22D2">
        <w:rPr>
          <w:rFonts w:ascii="Arial" w:hAnsi="Arial" w:cs="Arial"/>
          <w:sz w:val="24"/>
          <w:szCs w:val="24"/>
        </w:rPr>
        <w:t>.</w:t>
      </w:r>
    </w:p>
    <w:p w:rsidR="00035470" w:rsidRPr="00AC22D2" w:rsidRDefault="00035470" w:rsidP="00AC22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Обслуживающая организация по энергоснабжению ЗАО «Братс</w:t>
      </w:r>
      <w:r w:rsidR="007B4277" w:rsidRPr="00AC22D2">
        <w:rPr>
          <w:rFonts w:ascii="Arial" w:hAnsi="Arial" w:cs="Arial"/>
          <w:sz w:val="24"/>
          <w:szCs w:val="24"/>
        </w:rPr>
        <w:t xml:space="preserve">кая </w:t>
      </w:r>
      <w:proofErr w:type="spellStart"/>
      <w:r w:rsidR="007B4277" w:rsidRPr="00AC22D2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="007B4277" w:rsidRPr="00AC22D2">
        <w:rPr>
          <w:rFonts w:ascii="Arial" w:hAnsi="Arial" w:cs="Arial"/>
          <w:sz w:val="24"/>
          <w:szCs w:val="24"/>
        </w:rPr>
        <w:t xml:space="preserve"> компания» в</w:t>
      </w:r>
      <w:r w:rsidRPr="00AC22D2">
        <w:rPr>
          <w:rFonts w:ascii="Arial" w:hAnsi="Arial" w:cs="Arial"/>
          <w:sz w:val="24"/>
          <w:szCs w:val="24"/>
        </w:rPr>
        <w:t xml:space="preserve"> ЗАО БЭС.</w:t>
      </w:r>
    </w:p>
    <w:p w:rsidR="00035470" w:rsidRPr="00DD7EB2" w:rsidRDefault="00035470" w:rsidP="00B47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470" w:rsidRPr="00B47460" w:rsidRDefault="00035470" w:rsidP="00AC22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7460">
        <w:rPr>
          <w:rFonts w:ascii="Arial" w:hAnsi="Arial" w:cs="Arial"/>
          <w:b/>
          <w:sz w:val="24"/>
          <w:szCs w:val="24"/>
        </w:rPr>
        <w:t>Охрана окружающей среды</w:t>
      </w:r>
    </w:p>
    <w:p w:rsidR="00035470" w:rsidRPr="00DD7EB2" w:rsidRDefault="00035470" w:rsidP="00B47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470" w:rsidRPr="00AC22D2" w:rsidRDefault="00035470" w:rsidP="00AC2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Работа по улучшению экологической обстановки на территории заключается в ликвидации несанкционированных свалок, организации сбора и вывоза ТБО.</w:t>
      </w:r>
    </w:p>
    <w:p w:rsidR="00035470" w:rsidRPr="00AC22D2" w:rsidRDefault="00035470" w:rsidP="00AC2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Установлена пожарная сигнализация оповещения жителей при возникновении ЧС на здании администрации.</w:t>
      </w:r>
    </w:p>
    <w:p w:rsidR="00035470" w:rsidRPr="00AC22D2" w:rsidRDefault="00035470" w:rsidP="00AC22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2D2">
        <w:rPr>
          <w:rFonts w:ascii="Arial" w:hAnsi="Arial" w:cs="Arial"/>
          <w:sz w:val="24"/>
          <w:szCs w:val="24"/>
        </w:rPr>
        <w:t>В здании администрации установлена пожарная сигнализация.</w:t>
      </w: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470" w:rsidRPr="00AC22D2" w:rsidRDefault="00035470" w:rsidP="00AC22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460" w:rsidRDefault="00035470" w:rsidP="00AC22D2">
      <w:pPr>
        <w:pStyle w:val="a5"/>
        <w:spacing w:after="0"/>
        <w:ind w:left="0"/>
        <w:jc w:val="both"/>
        <w:rPr>
          <w:rFonts w:ascii="Arial" w:hAnsi="Arial" w:cs="Arial"/>
        </w:rPr>
      </w:pPr>
      <w:r w:rsidRPr="00AC22D2">
        <w:rPr>
          <w:rFonts w:ascii="Arial" w:hAnsi="Arial" w:cs="Arial"/>
        </w:rPr>
        <w:t>Глава Семигорского</w:t>
      </w:r>
      <w:r w:rsidR="007B4277" w:rsidRPr="00AC22D2">
        <w:rPr>
          <w:rFonts w:ascii="Arial" w:hAnsi="Arial" w:cs="Arial"/>
        </w:rPr>
        <w:t xml:space="preserve"> </w:t>
      </w:r>
      <w:r w:rsidRPr="00AC22D2">
        <w:rPr>
          <w:rFonts w:ascii="Arial" w:hAnsi="Arial" w:cs="Arial"/>
        </w:rPr>
        <w:t>сельского поселения</w:t>
      </w:r>
    </w:p>
    <w:p w:rsidR="00AC22D2" w:rsidRPr="00AC22D2" w:rsidRDefault="00B47460" w:rsidP="00B47460">
      <w:pPr>
        <w:pStyle w:val="a5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4277" w:rsidRPr="00AC22D2">
        <w:rPr>
          <w:rFonts w:ascii="Arial" w:hAnsi="Arial" w:cs="Arial"/>
        </w:rPr>
        <w:t xml:space="preserve">А.М. </w:t>
      </w:r>
      <w:proofErr w:type="spellStart"/>
      <w:r w:rsidR="00035470" w:rsidRPr="00AC22D2">
        <w:rPr>
          <w:rFonts w:ascii="Arial" w:hAnsi="Arial" w:cs="Arial"/>
        </w:rPr>
        <w:t>Сетямин</w:t>
      </w:r>
      <w:proofErr w:type="spellEnd"/>
    </w:p>
    <w:sectPr w:rsidR="00AC22D2" w:rsidRPr="00AC22D2" w:rsidSect="0003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10CF4"/>
    <w:multiLevelType w:val="hybridMultilevel"/>
    <w:tmpl w:val="23D60C48"/>
    <w:lvl w:ilvl="0" w:tplc="896A17EA">
      <w:start w:val="1"/>
      <w:numFmt w:val="decimal"/>
      <w:lvlText w:val="%1."/>
      <w:lvlJc w:val="left"/>
      <w:pPr>
        <w:ind w:left="1699" w:hanging="99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70"/>
    <w:rsid w:val="00032CD6"/>
    <w:rsid w:val="00035470"/>
    <w:rsid w:val="000425FA"/>
    <w:rsid w:val="000C0FD2"/>
    <w:rsid w:val="001D076D"/>
    <w:rsid w:val="0041054D"/>
    <w:rsid w:val="007B4277"/>
    <w:rsid w:val="00A53F66"/>
    <w:rsid w:val="00AA3F38"/>
    <w:rsid w:val="00AC22D2"/>
    <w:rsid w:val="00B47460"/>
    <w:rsid w:val="00DB11CD"/>
    <w:rsid w:val="00DD7EB2"/>
    <w:rsid w:val="00FE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D6"/>
  </w:style>
  <w:style w:type="paragraph" w:styleId="1">
    <w:name w:val="heading 1"/>
    <w:basedOn w:val="a"/>
    <w:next w:val="a"/>
    <w:link w:val="10"/>
    <w:uiPriority w:val="9"/>
    <w:qFormat/>
    <w:rsid w:val="000354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03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03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0354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354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0354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03547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caption"/>
    <w:basedOn w:val="a"/>
    <w:next w:val="a"/>
    <w:uiPriority w:val="35"/>
    <w:qFormat/>
    <w:rsid w:val="0003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03547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0354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AC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dcterms:created xsi:type="dcterms:W3CDTF">2018-12-03T04:08:00Z</dcterms:created>
  <dcterms:modified xsi:type="dcterms:W3CDTF">2018-12-04T03:25:00Z</dcterms:modified>
</cp:coreProperties>
</file>