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7" w:rsidRDefault="000B4B47" w:rsidP="000B4B47">
      <w:pPr>
        <w:widowControl w:val="0"/>
        <w:suppressAutoHyphens/>
        <w:ind w:firstLine="709"/>
        <w:rPr>
          <w:sz w:val="28"/>
          <w:szCs w:val="28"/>
        </w:rPr>
      </w:pPr>
    </w:p>
    <w:p w:rsidR="0060199D" w:rsidRDefault="00585D21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8FA" w:rsidRPr="004218FA" w:rsidRDefault="00585D21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</w:rPr>
        <w:t xml:space="preserve">       </w:t>
      </w:r>
      <w:r w:rsidR="0060199D" w:rsidRPr="004218FA">
        <w:rPr>
          <w:bCs/>
        </w:rPr>
        <w:t>ПРИЛОЖЕНИЕ № 1</w:t>
      </w:r>
    </w:p>
    <w:p w:rsidR="0060199D" w:rsidRPr="004218FA" w:rsidRDefault="0060199D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  <w:color w:val="000000"/>
        </w:rPr>
        <w:t xml:space="preserve">к постановлению администрации </w:t>
      </w:r>
    </w:p>
    <w:p w:rsidR="00DB58F6" w:rsidRPr="004218FA" w:rsidRDefault="00DB58F6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bCs/>
          <w:color w:val="000000"/>
        </w:rPr>
      </w:pPr>
      <w:r w:rsidRPr="004218FA">
        <w:rPr>
          <w:bCs/>
          <w:color w:val="000000"/>
        </w:rPr>
        <w:t xml:space="preserve">Семигорского </w:t>
      </w:r>
      <w:r w:rsidR="0060199D" w:rsidRPr="004218FA">
        <w:rPr>
          <w:bCs/>
          <w:color w:val="000000"/>
        </w:rPr>
        <w:t>с</w:t>
      </w:r>
      <w:r w:rsidRPr="004218FA">
        <w:rPr>
          <w:bCs/>
          <w:color w:val="000000"/>
        </w:rPr>
        <w:t xml:space="preserve">ельского поселения  </w:t>
      </w:r>
    </w:p>
    <w:p w:rsidR="0060199D" w:rsidRPr="004218FA" w:rsidRDefault="00DB58F6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bCs/>
          <w:color w:val="000000"/>
        </w:rPr>
      </w:pPr>
      <w:r w:rsidRPr="004218FA">
        <w:rPr>
          <w:bCs/>
          <w:color w:val="000000"/>
        </w:rPr>
        <w:t xml:space="preserve">от 5.05.2014года № </w:t>
      </w:r>
    </w:p>
    <w:p w:rsidR="0060199D" w:rsidRPr="004218FA" w:rsidRDefault="0060199D" w:rsidP="0060199D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0199D" w:rsidRPr="004218FA" w:rsidRDefault="0060199D" w:rsidP="0060199D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0199D" w:rsidRPr="00264DFD" w:rsidRDefault="0060199D" w:rsidP="0060199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64DFD">
        <w:rPr>
          <w:b/>
          <w:bCs/>
          <w:color w:val="000000"/>
          <w:sz w:val="28"/>
          <w:szCs w:val="28"/>
        </w:rPr>
        <w:t>АКТ №________</w:t>
      </w:r>
    </w:p>
    <w:p w:rsidR="0060199D" w:rsidRPr="00264DFD" w:rsidRDefault="0060199D" w:rsidP="0060199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64DFD">
        <w:rPr>
          <w:b/>
          <w:bCs/>
          <w:color w:val="000000"/>
          <w:sz w:val="28"/>
          <w:szCs w:val="28"/>
        </w:rPr>
        <w:t>проверки готовности к отопительному периоду ____________ годов</w:t>
      </w:r>
    </w:p>
    <w:p w:rsidR="0060199D" w:rsidRDefault="0060199D" w:rsidP="0060199D">
      <w:pPr>
        <w:ind w:firstLine="72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 20__ г.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</w:t>
      </w:r>
      <w:r>
        <w:t>(место составление акта)</w:t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(дата составления акта)</w:t>
      </w:r>
    </w:p>
    <w:p w:rsidR="0060199D" w:rsidRDefault="0060199D" w:rsidP="0060199D">
      <w:pPr>
        <w:ind w:firstLine="72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Комиссия, образованная постановлением администрации</w:t>
      </w:r>
      <w:r w:rsidR="00DA09EC">
        <w:rPr>
          <w:sz w:val="28"/>
          <w:szCs w:val="28"/>
        </w:rPr>
        <w:t xml:space="preserve"> Семигорского  сельского поселения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_____________,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программой проведения проверки готовности к отопительному периоду с «___»____________20__ г. по «___»_____________ 20__ г. в соответствии с </w:t>
      </w:r>
      <w:hyperlink r:id="rId4" w:history="1">
        <w:r>
          <w:rPr>
            <w:rStyle w:val="a4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 190-ФЗ «О теплоснабжении» провела проверку готовности к отопительному периоду _______________________________________________________________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0199D" w:rsidRDefault="0060199D" w:rsidP="0060199D">
      <w:pPr>
        <w:jc w:val="both"/>
        <w:rPr>
          <w:sz w:val="16"/>
          <w:szCs w:val="16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следующих объектов: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установлено: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Промывка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/не произведена)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Тепловые сети, принадлежащие потребителю тепловой энергии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удовлетворительном/неудовлетворительном состоянии)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удовлетворительном/неудовлетворительном состоянии)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Трубопроводы, арматура и тепловая изоляция в пределах тепловых пунктов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удовлетворительном/неудовлетворительном состоянии)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Приборы учета тепловой энергии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 xml:space="preserve">/не допущены в эксплуатацию в </w:t>
      </w:r>
      <w:proofErr w:type="spellStart"/>
      <w:r>
        <w:rPr>
          <w:sz w:val="28"/>
          <w:szCs w:val="28"/>
        </w:rPr>
        <w:t>количестве______шт</w:t>
      </w:r>
      <w:proofErr w:type="spellEnd"/>
      <w:r>
        <w:rPr>
          <w:sz w:val="28"/>
          <w:szCs w:val="28"/>
        </w:rPr>
        <w:t>.)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Автоматические регуляторы на систему отопления и горячего водоснабжения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исправном/неисправном состоянии)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Паспорта на тепловые пункты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(в наличии/отсутствуют)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Прямые соединения оборудования тепловых пунктов с водопроводом и канализацией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отсутствуют</w:t>
      </w:r>
      <w:proofErr w:type="gramEnd"/>
      <w:r>
        <w:rPr>
          <w:sz w:val="28"/>
          <w:szCs w:val="28"/>
        </w:rPr>
        <w:t>/имеются)</w:t>
      </w:r>
    </w:p>
    <w:p w:rsidR="0060199D" w:rsidRDefault="0060199D" w:rsidP="0060199D">
      <w:pPr>
        <w:pBdr>
          <w:bottom w:val="single" w:sz="12" w:space="1" w:color="auto"/>
        </w:pBd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Оборудование тепловых пунктов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(плотное/неплотное)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10, Пломбы на расчетных шайбах и соплах элеваторов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/неустановленны)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 Задолженность за поставленную тепловую энергию (мощность), теплоноситель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>/имеется в размере)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Протокол проверки знаний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исправное состояние и безопасную эксплуатацию тепловых энергоустановок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предоставлен</w:t>
      </w:r>
      <w:proofErr w:type="gramEnd"/>
      <w:r>
        <w:rPr>
          <w:sz w:val="28"/>
          <w:szCs w:val="28"/>
        </w:rPr>
        <w:t>/не предоставлен)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 Оборудование теплового пункта испытания на плотность и прочность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0199D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выдержало</w:t>
      </w:r>
      <w:proofErr w:type="gramEnd"/>
      <w:r>
        <w:rPr>
          <w:sz w:val="28"/>
          <w:szCs w:val="28"/>
        </w:rPr>
        <w:t>/не выдержало)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комиссия установила:</w:t>
      </w: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(готовность/неготовность к работе в отопительном периоде)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 xml:space="preserve">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(подпись, расшифровка подписи)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(подпись, расшифровка подписи)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(подпись, расшифровка подписи)</w:t>
      </w:r>
    </w:p>
    <w:p w:rsidR="0060199D" w:rsidRDefault="0060199D" w:rsidP="006019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(подпись, расшифровка подписи)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0199D" w:rsidRDefault="0060199D" w:rsidP="006019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___________________/_______________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(подпись, расшифровка подписи)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"___"____________20__г.____________________________________________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991"/>
      <w:r>
        <w:rPr>
          <w:sz w:val="28"/>
          <w:szCs w:val="28"/>
        </w:rPr>
        <w:t xml:space="preserve">* При наличии у комиссии замечаний к выполнению требований по готовности </w:t>
      </w:r>
      <w:bookmarkEnd w:id="0"/>
      <w:r>
        <w:rPr>
          <w:sz w:val="28"/>
          <w:szCs w:val="2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60199D" w:rsidRDefault="0060199D" w:rsidP="0060199D">
      <w:pPr>
        <w:keepNext/>
        <w:spacing w:line="240" w:lineRule="exact"/>
        <w:ind w:right="-2"/>
        <w:jc w:val="both"/>
        <w:outlineLvl w:val="0"/>
        <w:rPr>
          <w:sz w:val="28"/>
        </w:rPr>
      </w:pPr>
    </w:p>
    <w:p w:rsidR="000B4B47" w:rsidRDefault="000B4B47" w:rsidP="0060199D">
      <w:pPr>
        <w:keepNext/>
        <w:spacing w:line="240" w:lineRule="exact"/>
        <w:ind w:right="-2"/>
        <w:jc w:val="both"/>
        <w:outlineLvl w:val="0"/>
        <w:rPr>
          <w:sz w:val="28"/>
        </w:rPr>
      </w:pPr>
    </w:p>
    <w:p w:rsidR="000B4B47" w:rsidRDefault="000B4B47" w:rsidP="0060199D">
      <w:pPr>
        <w:keepNext/>
        <w:spacing w:line="240" w:lineRule="exact"/>
        <w:ind w:right="-2"/>
        <w:jc w:val="both"/>
        <w:outlineLvl w:val="0"/>
        <w:rPr>
          <w:sz w:val="28"/>
        </w:rPr>
      </w:pPr>
    </w:p>
    <w:p w:rsidR="000B4B47" w:rsidRDefault="000B4B47" w:rsidP="0060199D">
      <w:pPr>
        <w:keepNext/>
        <w:spacing w:line="240" w:lineRule="exact"/>
        <w:ind w:right="-2"/>
        <w:jc w:val="both"/>
        <w:outlineLvl w:val="0"/>
        <w:rPr>
          <w:sz w:val="28"/>
        </w:rPr>
      </w:pPr>
    </w:p>
    <w:p w:rsidR="0060199D" w:rsidRDefault="00DB58F6" w:rsidP="0060199D">
      <w:pPr>
        <w:spacing w:before="240"/>
        <w:ind w:left="4394"/>
        <w:jc w:val="both"/>
        <w:rPr>
          <w:sz w:val="28"/>
        </w:rPr>
      </w:pPr>
      <w:r>
        <w:rPr>
          <w:sz w:val="28"/>
        </w:rPr>
        <w:t xml:space="preserve">     </w:t>
      </w:r>
      <w:r w:rsidR="0060199D">
        <w:rPr>
          <w:sz w:val="28"/>
        </w:rPr>
        <w:t xml:space="preserve">Приложение к акту проверки готовности 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замечаний к выполнению требований по готовности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или при невыполнении требований по готовности к акту</w:t>
      </w:r>
      <w:r>
        <w:rPr>
          <w:bCs/>
          <w:color w:val="26282F"/>
          <w:sz w:val="28"/>
          <w:szCs w:val="28"/>
        </w:rPr>
        <w:t xml:space="preserve"> 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№________ от «</w:t>
      </w:r>
      <w:r>
        <w:rPr>
          <w:sz w:val="28"/>
          <w:szCs w:val="28"/>
        </w:rPr>
        <w:t>_____»______________ 20__ г.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проверки готовности к отопительному периоду.</w:t>
      </w:r>
    </w:p>
    <w:p w:rsidR="0060199D" w:rsidRDefault="0060199D" w:rsidP="0060199D">
      <w:pPr>
        <w:jc w:val="both"/>
        <w:rPr>
          <w:b/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______________________</w:t>
      </w: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(дата)</w:t>
      </w: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______________________</w:t>
      </w: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(дата)</w:t>
      </w: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устранения ______________________</w:t>
      </w:r>
    </w:p>
    <w:p w:rsidR="0060199D" w:rsidRDefault="0060199D" w:rsidP="00601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(дата)</w:t>
      </w:r>
      <w:bookmarkStart w:id="1" w:name="sub_20000"/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DB58F6" w:rsidRDefault="00DB58F6" w:rsidP="0060199D">
      <w:pPr>
        <w:jc w:val="both"/>
        <w:rPr>
          <w:sz w:val="28"/>
          <w:szCs w:val="28"/>
        </w:rPr>
      </w:pPr>
    </w:p>
    <w:p w:rsidR="00DB58F6" w:rsidRDefault="00DB58F6" w:rsidP="0060199D">
      <w:pPr>
        <w:jc w:val="both"/>
        <w:rPr>
          <w:sz w:val="28"/>
          <w:szCs w:val="28"/>
        </w:rPr>
      </w:pPr>
    </w:p>
    <w:p w:rsidR="00DB58F6" w:rsidRDefault="00DB58F6" w:rsidP="0060199D">
      <w:pPr>
        <w:jc w:val="both"/>
        <w:rPr>
          <w:sz w:val="28"/>
          <w:szCs w:val="28"/>
        </w:rPr>
      </w:pPr>
    </w:p>
    <w:p w:rsidR="00DB58F6" w:rsidRDefault="00DB58F6" w:rsidP="0060199D">
      <w:pPr>
        <w:jc w:val="both"/>
        <w:rPr>
          <w:sz w:val="28"/>
          <w:szCs w:val="28"/>
        </w:rPr>
      </w:pPr>
    </w:p>
    <w:p w:rsidR="00DB58F6" w:rsidRDefault="00DB58F6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4218FA" w:rsidRDefault="004218FA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4218FA" w:rsidRDefault="004218FA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4218FA" w:rsidRDefault="004218FA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4218FA" w:rsidRDefault="004218FA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0B4B47" w:rsidRDefault="000B4B47" w:rsidP="00835B27">
      <w:pPr>
        <w:spacing w:line="240" w:lineRule="exact"/>
        <w:jc w:val="both"/>
        <w:rPr>
          <w:sz w:val="28"/>
          <w:szCs w:val="28"/>
        </w:rPr>
      </w:pPr>
    </w:p>
    <w:p w:rsidR="000B4B47" w:rsidRDefault="000B4B47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0B4B47" w:rsidRDefault="000B4B47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4218FA" w:rsidRDefault="004218FA" w:rsidP="0060199D">
      <w:pPr>
        <w:spacing w:line="240" w:lineRule="exact"/>
        <w:ind w:left="5103"/>
        <w:jc w:val="both"/>
        <w:rPr>
          <w:sz w:val="28"/>
          <w:szCs w:val="28"/>
        </w:rPr>
      </w:pPr>
    </w:p>
    <w:p w:rsidR="004218FA" w:rsidRPr="004218FA" w:rsidRDefault="00585D21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</w:rPr>
        <w:t xml:space="preserve">              </w:t>
      </w:r>
      <w:r w:rsidR="0060199D" w:rsidRPr="004218FA">
        <w:rPr>
          <w:bCs/>
        </w:rPr>
        <w:t>ПРИЛОЖЕНИЕ № 2</w:t>
      </w:r>
    </w:p>
    <w:p w:rsidR="0060199D" w:rsidRPr="004218FA" w:rsidRDefault="0060199D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  <w:color w:val="000000"/>
        </w:rPr>
        <w:t xml:space="preserve">к постановлению администрации </w:t>
      </w:r>
    </w:p>
    <w:p w:rsidR="00DB58F6" w:rsidRPr="004218FA" w:rsidRDefault="00DB58F6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bCs/>
          <w:color w:val="000000"/>
        </w:rPr>
      </w:pPr>
      <w:r w:rsidRPr="004218FA">
        <w:rPr>
          <w:bCs/>
          <w:color w:val="000000"/>
        </w:rPr>
        <w:t>Семигорского сельского поселения</w:t>
      </w:r>
      <w:r w:rsidR="0060199D" w:rsidRPr="004218FA">
        <w:rPr>
          <w:bCs/>
          <w:color w:val="000000"/>
        </w:rPr>
        <w:t xml:space="preserve"> </w:t>
      </w:r>
    </w:p>
    <w:p w:rsidR="0060199D" w:rsidRPr="004218FA" w:rsidRDefault="00DB58F6" w:rsidP="00DB58F6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bCs/>
          <w:color w:val="000000"/>
        </w:rPr>
      </w:pPr>
      <w:r w:rsidRPr="004218FA">
        <w:rPr>
          <w:bCs/>
          <w:color w:val="000000"/>
        </w:rPr>
        <w:t xml:space="preserve">от 5.05.2014года № </w:t>
      </w:r>
    </w:p>
    <w:p w:rsidR="0060199D" w:rsidRPr="004218FA" w:rsidRDefault="0060199D" w:rsidP="0060199D">
      <w:pPr>
        <w:jc w:val="both"/>
      </w:pPr>
      <w:r w:rsidRPr="004218FA">
        <w:t xml:space="preserve">                                         </w:t>
      </w:r>
    </w:p>
    <w:bookmarkEnd w:id="1"/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199D" w:rsidRPr="00DB58F6" w:rsidRDefault="0060199D" w:rsidP="006019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8F6">
        <w:rPr>
          <w:b/>
          <w:bCs/>
          <w:sz w:val="28"/>
          <w:szCs w:val="28"/>
        </w:rPr>
        <w:t>ПАСПОРТ</w:t>
      </w:r>
    </w:p>
    <w:p w:rsidR="0060199D" w:rsidRPr="00DB58F6" w:rsidRDefault="0060199D" w:rsidP="006019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8F6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DB58F6">
        <w:rPr>
          <w:b/>
          <w:bCs/>
          <w:sz w:val="28"/>
          <w:szCs w:val="28"/>
        </w:rPr>
        <w:t>г</w:t>
      </w:r>
      <w:proofErr w:type="gramEnd"/>
      <w:r w:rsidRPr="00DB58F6">
        <w:rPr>
          <w:b/>
          <w:bCs/>
          <w:sz w:val="28"/>
          <w:szCs w:val="28"/>
        </w:rPr>
        <w:t>.г.</w:t>
      </w:r>
    </w:p>
    <w:p w:rsidR="0060199D" w:rsidRPr="00DB58F6" w:rsidRDefault="0060199D" w:rsidP="006019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Выдан____________________________________________________________,</w:t>
      </w: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8"/>
          <w:szCs w:val="28"/>
        </w:rPr>
        <w:t>теплосетевой</w:t>
      </w:r>
      <w:proofErr w:type="spellEnd"/>
      <w:r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1.________________________________________________________________;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2.________________________________________________________________;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3.________________________________________________________________;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№__________________.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99D" w:rsidRDefault="0060199D" w:rsidP="006019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_______________________/_________________________</w:t>
      </w:r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  <w:proofErr w:type="gramEnd"/>
    </w:p>
    <w:p w:rsidR="0060199D" w:rsidRDefault="0060199D" w:rsidP="006019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 отопительному периоду)</w:t>
      </w: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4218FA" w:rsidRDefault="004218FA" w:rsidP="0060199D">
      <w:pPr>
        <w:jc w:val="both"/>
        <w:rPr>
          <w:sz w:val="28"/>
          <w:szCs w:val="28"/>
        </w:rPr>
      </w:pPr>
    </w:p>
    <w:p w:rsidR="0060199D" w:rsidRDefault="0060199D" w:rsidP="0060199D">
      <w:pPr>
        <w:jc w:val="both"/>
        <w:rPr>
          <w:sz w:val="28"/>
          <w:szCs w:val="28"/>
        </w:rPr>
      </w:pPr>
    </w:p>
    <w:p w:rsidR="000B4B47" w:rsidRPr="00835B27" w:rsidRDefault="0060199D" w:rsidP="00835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835B27">
        <w:rPr>
          <w:sz w:val="28"/>
          <w:szCs w:val="28"/>
        </w:rPr>
        <w:t xml:space="preserve">                              </w:t>
      </w:r>
    </w:p>
    <w:p w:rsidR="000B4B47" w:rsidRDefault="000B4B47" w:rsidP="0060199D">
      <w:pPr>
        <w:spacing w:line="240" w:lineRule="exact"/>
        <w:ind w:left="5103"/>
        <w:jc w:val="both"/>
        <w:rPr>
          <w:bCs/>
          <w:sz w:val="28"/>
          <w:szCs w:val="28"/>
        </w:rPr>
      </w:pPr>
    </w:p>
    <w:p w:rsidR="000B4B47" w:rsidRDefault="000B4B47" w:rsidP="0060199D">
      <w:pPr>
        <w:spacing w:line="240" w:lineRule="exact"/>
        <w:ind w:left="5103"/>
        <w:jc w:val="both"/>
        <w:rPr>
          <w:bCs/>
          <w:sz w:val="28"/>
          <w:szCs w:val="28"/>
        </w:rPr>
      </w:pPr>
    </w:p>
    <w:p w:rsidR="000B4B47" w:rsidRDefault="000B4B47" w:rsidP="0060199D">
      <w:pPr>
        <w:spacing w:line="240" w:lineRule="exact"/>
        <w:ind w:left="5103"/>
        <w:jc w:val="both"/>
        <w:rPr>
          <w:bCs/>
          <w:sz w:val="28"/>
          <w:szCs w:val="28"/>
        </w:rPr>
      </w:pPr>
    </w:p>
    <w:p w:rsidR="000B4B47" w:rsidRPr="004218FA" w:rsidRDefault="000B4B47" w:rsidP="0060199D">
      <w:pPr>
        <w:spacing w:line="240" w:lineRule="exact"/>
        <w:ind w:left="5103"/>
        <w:jc w:val="both"/>
        <w:rPr>
          <w:bCs/>
          <w:sz w:val="28"/>
          <w:szCs w:val="28"/>
        </w:rPr>
      </w:pPr>
    </w:p>
    <w:p w:rsidR="004218FA" w:rsidRPr="004218FA" w:rsidRDefault="0060199D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</w:rPr>
        <w:t>ПРИЛОЖЕНИЕ № 3</w:t>
      </w:r>
    </w:p>
    <w:p w:rsidR="0060199D" w:rsidRPr="004218FA" w:rsidRDefault="0060199D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  <w:color w:val="000000"/>
        </w:rPr>
        <w:t xml:space="preserve">к постановлению администрации </w:t>
      </w:r>
    </w:p>
    <w:p w:rsidR="00DB58F6" w:rsidRPr="004218FA" w:rsidRDefault="00DB58F6" w:rsidP="00DB58F6">
      <w:pPr>
        <w:widowControl w:val="0"/>
        <w:autoSpaceDE w:val="0"/>
        <w:autoSpaceDN w:val="0"/>
        <w:adjustRightInd w:val="0"/>
        <w:spacing w:line="240" w:lineRule="exact"/>
        <w:ind w:left="5103"/>
        <w:rPr>
          <w:bCs/>
          <w:color w:val="000000"/>
        </w:rPr>
      </w:pPr>
      <w:r w:rsidRPr="004218FA">
        <w:rPr>
          <w:bCs/>
          <w:color w:val="000000"/>
        </w:rPr>
        <w:t>Семигорского сельского поселения</w:t>
      </w:r>
      <w:r w:rsidR="0060199D" w:rsidRPr="004218FA">
        <w:rPr>
          <w:bCs/>
          <w:color w:val="000000"/>
        </w:rPr>
        <w:t xml:space="preserve"> </w:t>
      </w:r>
    </w:p>
    <w:p w:rsidR="0060199D" w:rsidRPr="004218FA" w:rsidRDefault="00DB58F6" w:rsidP="00DB58F6">
      <w:pPr>
        <w:widowControl w:val="0"/>
        <w:autoSpaceDE w:val="0"/>
        <w:autoSpaceDN w:val="0"/>
        <w:adjustRightInd w:val="0"/>
        <w:spacing w:line="240" w:lineRule="exact"/>
        <w:ind w:left="5103"/>
        <w:rPr>
          <w:bCs/>
          <w:color w:val="000000"/>
        </w:rPr>
      </w:pPr>
      <w:r w:rsidRPr="004218FA">
        <w:rPr>
          <w:bCs/>
          <w:color w:val="000000"/>
        </w:rPr>
        <w:t xml:space="preserve">от 5.05.2014года № </w:t>
      </w:r>
    </w:p>
    <w:p w:rsidR="0060199D" w:rsidRPr="004218FA" w:rsidRDefault="0060199D" w:rsidP="0060199D">
      <w:pPr>
        <w:jc w:val="both"/>
      </w:pPr>
    </w:p>
    <w:p w:rsidR="0060199D" w:rsidRPr="004218FA" w:rsidRDefault="0060199D" w:rsidP="0060199D">
      <w:pPr>
        <w:jc w:val="both"/>
        <w:rPr>
          <w:sz w:val="28"/>
          <w:szCs w:val="28"/>
        </w:rPr>
      </w:pPr>
      <w:r w:rsidRPr="004218FA">
        <w:rPr>
          <w:sz w:val="28"/>
          <w:szCs w:val="28"/>
        </w:rPr>
        <w:t xml:space="preserve">                                                                  </w:t>
      </w:r>
    </w:p>
    <w:p w:rsidR="0060199D" w:rsidRPr="004218FA" w:rsidRDefault="0060199D" w:rsidP="0060199D">
      <w:pPr>
        <w:tabs>
          <w:tab w:val="left" w:pos="9639"/>
        </w:tabs>
        <w:jc w:val="center"/>
        <w:rPr>
          <w:sz w:val="28"/>
          <w:szCs w:val="28"/>
        </w:rPr>
      </w:pPr>
      <w:r w:rsidRPr="004218FA">
        <w:rPr>
          <w:sz w:val="28"/>
          <w:szCs w:val="28"/>
        </w:rPr>
        <w:t xml:space="preserve">Требования по готовности к отопительному периоду </w:t>
      </w:r>
      <w:proofErr w:type="gramStart"/>
      <w:r w:rsidRPr="004218FA">
        <w:rPr>
          <w:sz w:val="28"/>
          <w:szCs w:val="28"/>
        </w:rPr>
        <w:t>для</w:t>
      </w:r>
      <w:proofErr w:type="gramEnd"/>
      <w:r w:rsidRPr="004218FA">
        <w:rPr>
          <w:sz w:val="28"/>
          <w:szCs w:val="28"/>
        </w:rPr>
        <w:t xml:space="preserve"> </w:t>
      </w:r>
    </w:p>
    <w:p w:rsidR="0060199D" w:rsidRPr="004218FA" w:rsidRDefault="0060199D" w:rsidP="0060199D">
      <w:pPr>
        <w:tabs>
          <w:tab w:val="left" w:pos="9639"/>
        </w:tabs>
        <w:jc w:val="center"/>
        <w:rPr>
          <w:sz w:val="28"/>
          <w:szCs w:val="28"/>
        </w:rPr>
      </w:pPr>
      <w:r w:rsidRPr="004218FA">
        <w:rPr>
          <w:sz w:val="28"/>
          <w:szCs w:val="28"/>
        </w:rPr>
        <w:t xml:space="preserve">Теплоснабжающих и </w:t>
      </w:r>
      <w:proofErr w:type="spellStart"/>
      <w:r w:rsidRPr="004218FA">
        <w:rPr>
          <w:sz w:val="28"/>
          <w:szCs w:val="28"/>
        </w:rPr>
        <w:t>теплосе</w:t>
      </w:r>
      <w:bookmarkStart w:id="2" w:name="sub_13"/>
      <w:r w:rsidRPr="004218FA">
        <w:rPr>
          <w:sz w:val="28"/>
          <w:szCs w:val="28"/>
        </w:rPr>
        <w:t>тевых</w:t>
      </w:r>
      <w:proofErr w:type="spellEnd"/>
      <w:r w:rsidRPr="004218FA">
        <w:rPr>
          <w:sz w:val="28"/>
          <w:szCs w:val="28"/>
        </w:rPr>
        <w:t xml:space="preserve"> организаций</w:t>
      </w:r>
    </w:p>
    <w:p w:rsidR="0060199D" w:rsidRPr="004218FA" w:rsidRDefault="0060199D" w:rsidP="0060199D">
      <w:pPr>
        <w:tabs>
          <w:tab w:val="left" w:pos="9639"/>
        </w:tabs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09"/>
        <w:jc w:val="both"/>
        <w:rPr>
          <w:b/>
          <w:sz w:val="28"/>
          <w:szCs w:val="28"/>
        </w:rPr>
      </w:pPr>
      <w:r w:rsidRPr="004218FA"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 w:rsidRPr="004218FA">
        <w:rPr>
          <w:sz w:val="28"/>
          <w:szCs w:val="28"/>
        </w:rPr>
        <w:t>теплосетевых</w:t>
      </w:r>
      <w:proofErr w:type="spellEnd"/>
      <w:r w:rsidRPr="004218FA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3" w:name="sub_30001"/>
      <w:bookmarkEnd w:id="2"/>
      <w:r w:rsidRPr="004218FA">
        <w:rPr>
          <w:sz w:val="28"/>
          <w:szCs w:val="28"/>
        </w:rPr>
        <w:t xml:space="preserve">1. Наличие соглашения об управлении системой теплоснабжения, заключенного в порядке, установленном </w:t>
      </w:r>
      <w:hyperlink r:id="rId5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Законом</w:t>
        </w:r>
      </w:hyperlink>
      <w:r w:rsidRPr="004218FA">
        <w:rPr>
          <w:sz w:val="28"/>
          <w:szCs w:val="28"/>
        </w:rPr>
        <w:t xml:space="preserve"> о теплоснабжении;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4" w:name="sub_30002"/>
      <w:bookmarkEnd w:id="3"/>
      <w:r w:rsidRPr="004218FA">
        <w:rPr>
          <w:sz w:val="28"/>
          <w:szCs w:val="28"/>
        </w:rPr>
        <w:t>2.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0199D" w:rsidRPr="004218FA" w:rsidRDefault="0060199D" w:rsidP="0060199D">
      <w:pPr>
        <w:widowControl w:val="0"/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5" w:name="sub_30003"/>
      <w:bookmarkEnd w:id="4"/>
      <w:r w:rsidRPr="004218FA">
        <w:rPr>
          <w:sz w:val="28"/>
          <w:szCs w:val="28"/>
        </w:rPr>
        <w:t>3. Соблюдение критериев надежности теплоснабжения, установленных техническими регламентами;</w:t>
      </w:r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6" w:name="sub_30004"/>
      <w:bookmarkEnd w:id="5"/>
      <w:r w:rsidRPr="004218FA">
        <w:rPr>
          <w:sz w:val="28"/>
          <w:szCs w:val="28"/>
        </w:rPr>
        <w:t>4. Наличие нормативных запасов топлива на источниках тепловой энергии;</w:t>
      </w:r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bookmarkStart w:id="7" w:name="sub_30005"/>
      <w:bookmarkEnd w:id="6"/>
      <w:r w:rsidRPr="004218FA">
        <w:rPr>
          <w:sz w:val="28"/>
          <w:szCs w:val="28"/>
        </w:rPr>
        <w:t>5. Функционирование эксплуатационной, диспетчерской и аварийной служб, а именно:</w:t>
      </w:r>
      <w:bookmarkEnd w:id="7"/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укомплектованность указанных служб персоналом;</w:t>
      </w:r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60199D" w:rsidRPr="004218FA" w:rsidRDefault="0060199D" w:rsidP="0060199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первичными средствами пожаротушения;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8" w:name="sub_30006"/>
      <w:r w:rsidRPr="004218FA">
        <w:rPr>
          <w:sz w:val="28"/>
          <w:szCs w:val="28"/>
        </w:rPr>
        <w:t>6. Проведение наладки принадлежащих им тепловых сетей;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9" w:name="sub_30007"/>
      <w:bookmarkEnd w:id="8"/>
      <w:r w:rsidRPr="004218FA">
        <w:rPr>
          <w:sz w:val="28"/>
          <w:szCs w:val="28"/>
        </w:rPr>
        <w:t>7. Организация контроля режимов потребления тепловой энергии;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0" w:name="sub_30008"/>
      <w:bookmarkEnd w:id="9"/>
      <w:r w:rsidRPr="004218FA">
        <w:rPr>
          <w:sz w:val="28"/>
          <w:szCs w:val="28"/>
        </w:rPr>
        <w:t>8. Обеспечение качества теплоносителей;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1" w:name="sub_30009"/>
      <w:bookmarkEnd w:id="10"/>
      <w:r w:rsidRPr="004218FA">
        <w:rPr>
          <w:sz w:val="28"/>
          <w:szCs w:val="28"/>
        </w:rPr>
        <w:t>9. Организация коммерческого учета приобретаемой и реализуемой тепловой энергии;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2" w:name="sub_30010"/>
      <w:bookmarkEnd w:id="11"/>
      <w:r w:rsidRPr="004218FA">
        <w:rPr>
          <w:sz w:val="28"/>
          <w:szCs w:val="28"/>
        </w:rP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Законом</w:t>
        </w:r>
      </w:hyperlink>
      <w:r w:rsidRPr="004218FA">
        <w:rPr>
          <w:sz w:val="28"/>
          <w:szCs w:val="28"/>
        </w:rPr>
        <w:t xml:space="preserve"> о теплоснабжении;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3" w:name="sub_30011"/>
      <w:bookmarkEnd w:id="12"/>
      <w:r w:rsidRPr="004218FA">
        <w:rPr>
          <w:sz w:val="28"/>
          <w:szCs w:val="28"/>
        </w:rPr>
        <w:t>11. Обеспечение безаварийной работы объектов теплоснабжения и надежного теплоснабжения потребителей тепловой энергии, а именно:</w:t>
      </w:r>
      <w:bookmarkEnd w:id="13"/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4218FA">
        <w:rPr>
          <w:sz w:val="28"/>
          <w:szCs w:val="28"/>
        </w:rPr>
        <w:t>топливоприготовления</w:t>
      </w:r>
      <w:proofErr w:type="spellEnd"/>
      <w:r w:rsidRPr="004218FA">
        <w:rPr>
          <w:sz w:val="28"/>
          <w:szCs w:val="28"/>
        </w:rPr>
        <w:t xml:space="preserve"> и топливоподачи;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соблюдение водно-химического режима;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lastRenderedPageBreak/>
        <w:t xml:space="preserve">- наличие </w:t>
      </w:r>
      <w:proofErr w:type="gramStart"/>
      <w:r w:rsidRPr="004218FA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4218FA">
        <w:rPr>
          <w:sz w:val="28"/>
          <w:szCs w:val="28"/>
        </w:rPr>
        <w:t>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4218FA">
        <w:rPr>
          <w:sz w:val="28"/>
          <w:szCs w:val="28"/>
        </w:rPr>
        <w:t>о-</w:t>
      </w:r>
      <w:proofErr w:type="gramEnd"/>
      <w:r w:rsidRPr="004218FA">
        <w:rPr>
          <w:sz w:val="28"/>
          <w:szCs w:val="28"/>
        </w:rPr>
        <w:t xml:space="preserve">, </w:t>
      </w:r>
      <w:proofErr w:type="spellStart"/>
      <w:r w:rsidRPr="004218FA">
        <w:rPr>
          <w:sz w:val="28"/>
          <w:szCs w:val="28"/>
        </w:rPr>
        <w:t>электро</w:t>
      </w:r>
      <w:proofErr w:type="spellEnd"/>
      <w:r w:rsidRPr="004218FA">
        <w:rPr>
          <w:sz w:val="28"/>
          <w:szCs w:val="28"/>
        </w:rPr>
        <w:t xml:space="preserve">-, топливо- и </w:t>
      </w:r>
      <w:proofErr w:type="spellStart"/>
      <w:r w:rsidRPr="004218FA">
        <w:rPr>
          <w:sz w:val="28"/>
          <w:szCs w:val="28"/>
        </w:rPr>
        <w:t>водоснабжающих</w:t>
      </w:r>
      <w:proofErr w:type="spellEnd"/>
      <w:r w:rsidRPr="004218FA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проведение гидравлических и тепловых испытаний тепловых сетей;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4" w:name="sub_30012"/>
      <w:r w:rsidRPr="004218FA">
        <w:rPr>
          <w:sz w:val="28"/>
          <w:szCs w:val="28"/>
        </w:rPr>
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218FA">
        <w:rPr>
          <w:sz w:val="28"/>
          <w:szCs w:val="28"/>
        </w:rPr>
        <w:t>теплосетевыми</w:t>
      </w:r>
      <w:proofErr w:type="spellEnd"/>
      <w:r w:rsidRPr="004218FA">
        <w:rPr>
          <w:sz w:val="28"/>
          <w:szCs w:val="28"/>
        </w:rPr>
        <w:t xml:space="preserve"> организациями;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5" w:name="sub_30013"/>
      <w:bookmarkEnd w:id="14"/>
      <w:r w:rsidRPr="004218FA">
        <w:rPr>
          <w:sz w:val="28"/>
          <w:szCs w:val="28"/>
        </w:rP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09"/>
        <w:jc w:val="both"/>
        <w:rPr>
          <w:sz w:val="28"/>
          <w:szCs w:val="28"/>
        </w:rPr>
      </w:pPr>
      <w:bookmarkStart w:id="16" w:name="sub_30014"/>
      <w:bookmarkEnd w:id="15"/>
      <w:r w:rsidRPr="004218FA">
        <w:rPr>
          <w:sz w:val="28"/>
          <w:szCs w:val="28"/>
        </w:rPr>
        <w:t>14. Работоспособность автоматических регуляторов при их наличии.</w:t>
      </w:r>
    </w:p>
    <w:bookmarkEnd w:id="16"/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  <w:r w:rsidRPr="004218FA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4218FA">
        <w:rPr>
          <w:sz w:val="28"/>
          <w:szCs w:val="28"/>
        </w:rPr>
        <w:t>теплосетевых</w:t>
      </w:r>
      <w:proofErr w:type="spellEnd"/>
      <w:r w:rsidRPr="004218FA">
        <w:rPr>
          <w:sz w:val="28"/>
          <w:szCs w:val="28"/>
        </w:rPr>
        <w:t xml:space="preserve"> организаций составляется а</w:t>
      </w:r>
      <w:proofErr w:type="gramStart"/>
      <w:r w:rsidRPr="004218FA">
        <w:rPr>
          <w:sz w:val="28"/>
          <w:szCs w:val="28"/>
        </w:rPr>
        <w:t>кт с пр</w:t>
      </w:r>
      <w:proofErr w:type="gramEnd"/>
      <w:r w:rsidRPr="004218FA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7" w:anchor="sub_30001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подпунктах 1</w:t>
        </w:r>
      </w:hyperlink>
      <w:r w:rsidRPr="004218FA">
        <w:rPr>
          <w:sz w:val="28"/>
          <w:szCs w:val="28"/>
        </w:rPr>
        <w:t xml:space="preserve">, </w:t>
      </w:r>
      <w:hyperlink r:id="rId8" w:anchor="sub_30007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7</w:t>
        </w:r>
      </w:hyperlink>
      <w:r w:rsidRPr="004218FA">
        <w:rPr>
          <w:sz w:val="28"/>
          <w:szCs w:val="28"/>
        </w:rPr>
        <w:t xml:space="preserve">, </w:t>
      </w:r>
      <w:hyperlink r:id="rId9" w:anchor="sub_30009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9</w:t>
        </w:r>
      </w:hyperlink>
      <w:r w:rsidRPr="004218FA">
        <w:rPr>
          <w:sz w:val="28"/>
          <w:szCs w:val="28"/>
        </w:rPr>
        <w:t xml:space="preserve"> и </w:t>
      </w:r>
      <w:hyperlink r:id="rId10" w:anchor="sub_30010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10 </w:t>
        </w:r>
      </w:hyperlink>
      <w:r w:rsidRPr="004218FA">
        <w:rPr>
          <w:sz w:val="28"/>
          <w:szCs w:val="28"/>
        </w:rPr>
        <w:t xml:space="preserve"> настоящего приложения.</w:t>
      </w: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  <w:r w:rsidRPr="004218FA">
        <w:rPr>
          <w:sz w:val="28"/>
          <w:szCs w:val="28"/>
        </w:rPr>
        <w:t xml:space="preserve">                                                                                             </w:t>
      </w: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DB58F6" w:rsidRPr="004218FA" w:rsidRDefault="00DB58F6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DB58F6" w:rsidRPr="004218FA" w:rsidRDefault="00DB58F6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DB58F6" w:rsidRPr="004218FA" w:rsidRDefault="00DB58F6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4218FA" w:rsidRPr="004218FA" w:rsidRDefault="004218FA" w:rsidP="004218FA">
      <w:pPr>
        <w:tabs>
          <w:tab w:val="left" w:pos="-3402"/>
        </w:tabs>
        <w:suppressAutoHyphens/>
        <w:jc w:val="both"/>
        <w:rPr>
          <w:sz w:val="28"/>
          <w:szCs w:val="28"/>
        </w:rPr>
      </w:pPr>
    </w:p>
    <w:p w:rsidR="004218FA" w:rsidRDefault="004218FA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4218FA" w:rsidRDefault="004218FA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4218FA" w:rsidRDefault="004218FA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4218FA" w:rsidRPr="004218FA" w:rsidRDefault="004218FA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4218FA" w:rsidRDefault="004218FA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0B4B47" w:rsidRPr="004218FA" w:rsidRDefault="000B4B47" w:rsidP="00835B27">
      <w:pPr>
        <w:tabs>
          <w:tab w:val="left" w:pos="-3402"/>
        </w:tabs>
        <w:suppressAutoHyphens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</w:p>
    <w:p w:rsidR="004218FA" w:rsidRPr="004218FA" w:rsidRDefault="00DB58F6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</w:rPr>
        <w:lastRenderedPageBreak/>
        <w:t xml:space="preserve">        </w:t>
      </w:r>
      <w:r w:rsidR="0060199D" w:rsidRPr="004218FA">
        <w:rPr>
          <w:bCs/>
        </w:rPr>
        <w:t>ПРИЛОЖЕНИЕ № 4</w:t>
      </w:r>
    </w:p>
    <w:p w:rsidR="0060199D" w:rsidRPr="004218FA" w:rsidRDefault="0060199D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  <w:color w:val="000000"/>
        </w:rPr>
        <w:t xml:space="preserve">к постановлению администрации </w:t>
      </w:r>
    </w:p>
    <w:p w:rsidR="00DB58F6" w:rsidRPr="000B4B47" w:rsidRDefault="00DB58F6" w:rsidP="000B4B47">
      <w:pPr>
        <w:widowControl w:val="0"/>
        <w:autoSpaceDE w:val="0"/>
        <w:autoSpaceDN w:val="0"/>
        <w:adjustRightInd w:val="0"/>
        <w:spacing w:line="240" w:lineRule="exact"/>
        <w:ind w:left="5103"/>
        <w:rPr>
          <w:bCs/>
          <w:color w:val="000000"/>
        </w:rPr>
      </w:pPr>
      <w:r w:rsidRPr="004218FA">
        <w:rPr>
          <w:bCs/>
          <w:color w:val="000000"/>
        </w:rPr>
        <w:t xml:space="preserve">Семигорского </w:t>
      </w:r>
      <w:r w:rsidR="0060199D" w:rsidRPr="004218FA">
        <w:rPr>
          <w:bCs/>
          <w:color w:val="000000"/>
        </w:rPr>
        <w:t>с</w:t>
      </w:r>
      <w:r w:rsidRPr="004218FA">
        <w:rPr>
          <w:bCs/>
          <w:color w:val="000000"/>
        </w:rPr>
        <w:t xml:space="preserve">ельского поселения         </w:t>
      </w:r>
      <w:r w:rsidR="000B4B47">
        <w:rPr>
          <w:bCs/>
          <w:color w:val="000000"/>
        </w:rPr>
        <w:t xml:space="preserve">                   </w:t>
      </w:r>
      <w:r w:rsidRPr="004218FA">
        <w:rPr>
          <w:bCs/>
          <w:color w:val="000000"/>
        </w:rPr>
        <w:t xml:space="preserve">  от 5.05.2014года № </w:t>
      </w:r>
    </w:p>
    <w:p w:rsidR="004218FA" w:rsidRPr="004218FA" w:rsidRDefault="004218FA" w:rsidP="00DB58F6">
      <w:pPr>
        <w:tabs>
          <w:tab w:val="left" w:pos="-3402"/>
        </w:tabs>
        <w:suppressAutoHyphens/>
        <w:jc w:val="both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9639"/>
        </w:tabs>
        <w:suppressAutoHyphens/>
        <w:jc w:val="center"/>
        <w:rPr>
          <w:sz w:val="28"/>
          <w:szCs w:val="28"/>
        </w:rPr>
      </w:pPr>
      <w:r w:rsidRPr="004218FA">
        <w:rPr>
          <w:sz w:val="28"/>
          <w:szCs w:val="28"/>
        </w:rPr>
        <w:t>Требования по готовности к отопительному периоду</w:t>
      </w:r>
    </w:p>
    <w:p w:rsidR="0060199D" w:rsidRDefault="0060199D" w:rsidP="004218FA">
      <w:pPr>
        <w:tabs>
          <w:tab w:val="left" w:pos="9639"/>
        </w:tabs>
        <w:suppressAutoHyphens/>
        <w:jc w:val="center"/>
        <w:rPr>
          <w:sz w:val="28"/>
          <w:szCs w:val="28"/>
        </w:rPr>
      </w:pPr>
      <w:r w:rsidRPr="004218FA">
        <w:rPr>
          <w:sz w:val="28"/>
          <w:szCs w:val="28"/>
        </w:rPr>
        <w:t>для потребителей тепловой энергии</w:t>
      </w:r>
    </w:p>
    <w:p w:rsidR="004218FA" w:rsidRPr="004218FA" w:rsidRDefault="004218FA" w:rsidP="004218FA">
      <w:pPr>
        <w:tabs>
          <w:tab w:val="left" w:pos="9639"/>
        </w:tabs>
        <w:suppressAutoHyphens/>
        <w:jc w:val="center"/>
        <w:rPr>
          <w:sz w:val="28"/>
          <w:szCs w:val="28"/>
        </w:rPr>
      </w:pPr>
    </w:p>
    <w:p w:rsidR="0060199D" w:rsidRPr="004218FA" w:rsidRDefault="0060199D" w:rsidP="0060199D">
      <w:pPr>
        <w:tabs>
          <w:tab w:val="left" w:pos="-3402"/>
        </w:tabs>
        <w:suppressAutoHyphens/>
        <w:ind w:firstLine="720"/>
        <w:jc w:val="both"/>
        <w:rPr>
          <w:sz w:val="28"/>
          <w:szCs w:val="28"/>
        </w:rPr>
      </w:pPr>
      <w:bookmarkStart w:id="17" w:name="sub_16"/>
      <w:r w:rsidRPr="004218FA"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18" w:name="sub_30015"/>
      <w:bookmarkEnd w:id="17"/>
      <w:r w:rsidRPr="004218FA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19" w:name="sub_30016"/>
      <w:bookmarkEnd w:id="18"/>
      <w:r w:rsidRPr="004218FA">
        <w:rPr>
          <w:sz w:val="28"/>
          <w:szCs w:val="28"/>
        </w:rPr>
        <w:t xml:space="preserve">2. Проведение промывки оборудования и коммуникаций </w:t>
      </w:r>
      <w:proofErr w:type="spellStart"/>
      <w:r w:rsidRPr="004218FA">
        <w:rPr>
          <w:sz w:val="28"/>
          <w:szCs w:val="28"/>
        </w:rPr>
        <w:t>теплопотребляющих</w:t>
      </w:r>
      <w:proofErr w:type="spellEnd"/>
      <w:r w:rsidRPr="004218FA">
        <w:rPr>
          <w:sz w:val="28"/>
          <w:szCs w:val="28"/>
        </w:rPr>
        <w:t xml:space="preserve"> установок;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0" w:name="sub_30017"/>
      <w:bookmarkEnd w:id="19"/>
      <w:r w:rsidRPr="004218FA">
        <w:rPr>
          <w:sz w:val="28"/>
          <w:szCs w:val="28"/>
        </w:rPr>
        <w:t>3. Разработка эксплуатационных режимов, а также мероприятий по их внедрению;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1" w:name="sub_30018"/>
      <w:bookmarkEnd w:id="20"/>
      <w:r w:rsidRPr="004218FA">
        <w:rPr>
          <w:sz w:val="28"/>
          <w:szCs w:val="28"/>
        </w:rPr>
        <w:t>4. Выполнение плана ремонтных работ и качество их выполнения;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2" w:name="sub_30019"/>
      <w:bookmarkEnd w:id="21"/>
      <w:r w:rsidRPr="004218FA">
        <w:rPr>
          <w:sz w:val="28"/>
          <w:szCs w:val="28"/>
        </w:rPr>
        <w:t>5. Состояние тепловых сетей, принадлежащих потребителю тепловой энергии;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3" w:name="sub_30020"/>
      <w:bookmarkEnd w:id="22"/>
      <w:r w:rsidRPr="004218FA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4" w:name="sub_30021"/>
      <w:bookmarkEnd w:id="23"/>
      <w:r w:rsidRPr="004218FA">
        <w:rPr>
          <w:sz w:val="28"/>
          <w:szCs w:val="28"/>
        </w:rPr>
        <w:t>7. Состояние трубопроводов, арматуры и тепловой изоляции в пределах тепловых пунктов;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5" w:name="sub_30022"/>
      <w:bookmarkEnd w:id="24"/>
      <w:r w:rsidRPr="004218FA">
        <w:rPr>
          <w:sz w:val="28"/>
          <w:szCs w:val="28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6" w:name="sub_30023"/>
      <w:bookmarkEnd w:id="25"/>
      <w:r w:rsidRPr="004218FA">
        <w:rPr>
          <w:sz w:val="28"/>
          <w:szCs w:val="28"/>
        </w:rPr>
        <w:t>9. Работоспособность защиты систем теплопотребления;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7" w:name="sub_30024"/>
      <w:bookmarkEnd w:id="26"/>
      <w:r w:rsidRPr="004218FA">
        <w:rPr>
          <w:sz w:val="28"/>
          <w:szCs w:val="28"/>
        </w:rPr>
        <w:t xml:space="preserve">10. Наличие паспортов </w:t>
      </w:r>
      <w:proofErr w:type="spellStart"/>
      <w:r w:rsidRPr="004218FA">
        <w:rPr>
          <w:sz w:val="28"/>
          <w:szCs w:val="28"/>
        </w:rPr>
        <w:t>теплопотребляющих</w:t>
      </w:r>
      <w:proofErr w:type="spellEnd"/>
      <w:r w:rsidRPr="004218FA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8" w:name="sub_30025"/>
      <w:bookmarkEnd w:id="27"/>
      <w:r w:rsidRPr="004218FA">
        <w:rPr>
          <w:sz w:val="28"/>
          <w:szCs w:val="28"/>
        </w:rPr>
        <w:t>11. Отсутствие прямых соединений оборудования тепловых пунктов с водопроводом и канализацией;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29" w:name="sub_30026"/>
      <w:bookmarkEnd w:id="28"/>
      <w:r w:rsidRPr="004218FA">
        <w:rPr>
          <w:sz w:val="28"/>
          <w:szCs w:val="28"/>
        </w:rPr>
        <w:t>12. Плотность оборудования тепловых пунктов;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30" w:name="sub_30027"/>
      <w:bookmarkEnd w:id="29"/>
      <w:r w:rsidRPr="004218FA">
        <w:rPr>
          <w:sz w:val="28"/>
          <w:szCs w:val="28"/>
        </w:rPr>
        <w:t>13. Наличие пломб на расчетных шайбах и соплах элеваторов;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31" w:name="sub_30028"/>
      <w:bookmarkEnd w:id="30"/>
      <w:r w:rsidRPr="004218FA">
        <w:rPr>
          <w:sz w:val="28"/>
          <w:szCs w:val="28"/>
        </w:rPr>
        <w:t xml:space="preserve">14. </w:t>
      </w:r>
      <w:proofErr w:type="gramStart"/>
      <w:r w:rsidRPr="004218FA"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32" w:name="sub_30029"/>
      <w:bookmarkEnd w:id="31"/>
      <w:r w:rsidRPr="004218FA">
        <w:rPr>
          <w:sz w:val="28"/>
          <w:szCs w:val="28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218FA">
        <w:rPr>
          <w:sz w:val="28"/>
          <w:szCs w:val="28"/>
        </w:rPr>
        <w:t>теплопотребляющих</w:t>
      </w:r>
      <w:proofErr w:type="spellEnd"/>
      <w:r w:rsidRPr="004218FA">
        <w:rPr>
          <w:sz w:val="28"/>
          <w:szCs w:val="28"/>
        </w:rPr>
        <w:t xml:space="preserve"> установок;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33" w:name="sub_30030"/>
      <w:bookmarkEnd w:id="32"/>
      <w:r w:rsidRPr="004218FA">
        <w:rPr>
          <w:sz w:val="28"/>
          <w:szCs w:val="28"/>
        </w:rPr>
        <w:t xml:space="preserve">16. Проведение испытания оборудования </w:t>
      </w:r>
      <w:proofErr w:type="spellStart"/>
      <w:r w:rsidRPr="004218FA">
        <w:rPr>
          <w:sz w:val="28"/>
          <w:szCs w:val="28"/>
        </w:rPr>
        <w:t>теплопотребляющих</w:t>
      </w:r>
      <w:proofErr w:type="spellEnd"/>
      <w:r w:rsidRPr="004218FA">
        <w:rPr>
          <w:sz w:val="28"/>
          <w:szCs w:val="28"/>
        </w:rPr>
        <w:t xml:space="preserve"> установок на плотность и прочность;</w:t>
      </w:r>
    </w:p>
    <w:p w:rsidR="0060199D" w:rsidRPr="004218FA" w:rsidRDefault="0060199D" w:rsidP="0060199D">
      <w:pPr>
        <w:tabs>
          <w:tab w:val="left" w:pos="9639"/>
        </w:tabs>
        <w:suppressAutoHyphens/>
        <w:ind w:firstLine="720"/>
        <w:jc w:val="both"/>
        <w:rPr>
          <w:sz w:val="28"/>
          <w:szCs w:val="28"/>
        </w:rPr>
      </w:pPr>
      <w:bookmarkStart w:id="34" w:name="sub_30031"/>
      <w:bookmarkEnd w:id="33"/>
      <w:r w:rsidRPr="004218FA">
        <w:rPr>
          <w:sz w:val="28"/>
          <w:szCs w:val="28"/>
        </w:rPr>
        <w:t xml:space="preserve">17.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1" w:anchor="sub_30000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приложении № 3</w:t>
        </w:r>
      </w:hyperlink>
      <w:bookmarkStart w:id="35" w:name="sub_17"/>
      <w:bookmarkEnd w:id="34"/>
      <w:r w:rsidRPr="004218FA">
        <w:rPr>
          <w:sz w:val="28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35"/>
    <w:p w:rsidR="004218FA" w:rsidRDefault="0060199D" w:rsidP="000B4B47">
      <w:pPr>
        <w:tabs>
          <w:tab w:val="left" w:pos="-3402"/>
        </w:tabs>
        <w:suppressAutoHyphens/>
        <w:ind w:firstLine="709"/>
        <w:jc w:val="both"/>
        <w:rPr>
          <w:sz w:val="28"/>
          <w:szCs w:val="28"/>
        </w:rPr>
      </w:pPr>
      <w:r w:rsidRPr="004218FA">
        <w:rPr>
          <w:sz w:val="28"/>
          <w:szCs w:val="28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4218FA">
        <w:rPr>
          <w:sz w:val="28"/>
          <w:szCs w:val="28"/>
        </w:rPr>
        <w:t>кт с пр</w:t>
      </w:r>
      <w:proofErr w:type="gramEnd"/>
      <w:r w:rsidRPr="004218FA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2" w:anchor="sub_30022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подпунктах 8</w:t>
        </w:r>
      </w:hyperlink>
      <w:r w:rsidRPr="004218FA">
        <w:rPr>
          <w:sz w:val="28"/>
          <w:szCs w:val="28"/>
        </w:rPr>
        <w:t xml:space="preserve">, </w:t>
      </w:r>
      <w:hyperlink r:id="rId13" w:anchor="sub_30027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13</w:t>
        </w:r>
      </w:hyperlink>
      <w:r w:rsidRPr="004218FA">
        <w:rPr>
          <w:sz w:val="28"/>
          <w:szCs w:val="28"/>
        </w:rPr>
        <w:t xml:space="preserve">, </w:t>
      </w:r>
      <w:hyperlink r:id="rId14" w:anchor="sub_30028" w:history="1">
        <w:r w:rsidRPr="004218FA">
          <w:rPr>
            <w:rStyle w:val="a4"/>
            <w:bCs/>
            <w:color w:val="auto"/>
            <w:sz w:val="28"/>
            <w:szCs w:val="28"/>
            <w:u w:val="none"/>
          </w:rPr>
          <w:t>14</w:t>
        </w:r>
      </w:hyperlink>
      <w:r w:rsidRPr="004218FA">
        <w:rPr>
          <w:sz w:val="28"/>
          <w:szCs w:val="28"/>
        </w:rPr>
        <w:t xml:space="preserve"> и </w:t>
      </w:r>
      <w:r w:rsidRPr="004218FA">
        <w:rPr>
          <w:bCs/>
          <w:sz w:val="28"/>
          <w:szCs w:val="28"/>
        </w:rPr>
        <w:t>1</w:t>
      </w:r>
      <w:r w:rsidR="000B4B47">
        <w:rPr>
          <w:sz w:val="28"/>
          <w:szCs w:val="28"/>
        </w:rPr>
        <w:t>7 настоящего приложения</w:t>
      </w:r>
    </w:p>
    <w:p w:rsidR="006A0617" w:rsidRDefault="006A0617" w:rsidP="0060199D">
      <w:pPr>
        <w:ind w:firstLine="709"/>
        <w:jc w:val="both"/>
        <w:rPr>
          <w:sz w:val="28"/>
          <w:szCs w:val="28"/>
        </w:rPr>
      </w:pPr>
    </w:p>
    <w:p w:rsidR="004218FA" w:rsidRPr="004218FA" w:rsidRDefault="006A0617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</w:rPr>
        <w:t>ПРИЛОЖЕНИЕ № 5</w:t>
      </w:r>
    </w:p>
    <w:p w:rsidR="006A0617" w:rsidRPr="004218FA" w:rsidRDefault="006A0617" w:rsidP="004218FA">
      <w:pPr>
        <w:spacing w:line="240" w:lineRule="exact"/>
        <w:ind w:left="5103"/>
        <w:jc w:val="both"/>
        <w:rPr>
          <w:bCs/>
        </w:rPr>
      </w:pPr>
      <w:r w:rsidRPr="004218FA">
        <w:rPr>
          <w:bCs/>
          <w:color w:val="000000"/>
        </w:rPr>
        <w:t xml:space="preserve">к постановлению администрации </w:t>
      </w:r>
    </w:p>
    <w:p w:rsidR="006A0617" w:rsidRPr="004218FA" w:rsidRDefault="006A0617" w:rsidP="006A0617">
      <w:pPr>
        <w:widowControl w:val="0"/>
        <w:autoSpaceDE w:val="0"/>
        <w:autoSpaceDN w:val="0"/>
        <w:adjustRightInd w:val="0"/>
        <w:spacing w:line="240" w:lineRule="exact"/>
        <w:ind w:left="5103"/>
        <w:rPr>
          <w:bCs/>
          <w:color w:val="000000"/>
        </w:rPr>
      </w:pPr>
      <w:r w:rsidRPr="004218FA">
        <w:rPr>
          <w:bCs/>
          <w:color w:val="000000"/>
        </w:rPr>
        <w:t xml:space="preserve">Семигорского сельского поселения          </w:t>
      </w:r>
      <w:r w:rsidR="000B4B47">
        <w:rPr>
          <w:bCs/>
          <w:color w:val="000000"/>
        </w:rPr>
        <w:t xml:space="preserve">                </w:t>
      </w:r>
      <w:r w:rsidRPr="004218FA">
        <w:rPr>
          <w:bCs/>
          <w:color w:val="000000"/>
        </w:rPr>
        <w:t xml:space="preserve"> от 5.05.2014года № </w:t>
      </w:r>
    </w:p>
    <w:p w:rsidR="0060199D" w:rsidRDefault="0060199D" w:rsidP="0060199D">
      <w:pPr>
        <w:spacing w:line="240" w:lineRule="exact"/>
        <w:jc w:val="both"/>
        <w:rPr>
          <w:sz w:val="28"/>
          <w:szCs w:val="28"/>
        </w:rPr>
      </w:pPr>
    </w:p>
    <w:p w:rsidR="006A0617" w:rsidRDefault="006A0617" w:rsidP="006A0617">
      <w:pPr>
        <w:spacing w:before="100" w:beforeAutospacing="1" w:after="100" w:afterAutospacing="1"/>
        <w:jc w:val="center"/>
      </w:pPr>
      <w:r w:rsidRPr="003A1FDC">
        <w:rPr>
          <w:b/>
          <w:bCs/>
        </w:rPr>
        <w:t>АКТ</w:t>
      </w:r>
    </w:p>
    <w:p w:rsidR="006A0617" w:rsidRPr="003A1FDC" w:rsidRDefault="006A0617" w:rsidP="006A0617">
      <w:pPr>
        <w:spacing w:before="100" w:beforeAutospacing="1" w:after="100" w:afterAutospacing="1"/>
        <w:jc w:val="center"/>
      </w:pPr>
      <w:r w:rsidRPr="003A1FDC">
        <w:rPr>
          <w:b/>
          <w:bCs/>
        </w:rPr>
        <w:t>гидравлического испытания внутренней системы отопления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Потребитель ________________________________________________ 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составили настоящий акт в том, что произведено гидравлическое испытание внутренней системы отопления 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(объект)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При осмотре установлено: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1.Гидравлическое испытание производилось давлением 0,6 МПа (6 кгс/см2) в течени</w:t>
      </w:r>
      <w:proofErr w:type="gramStart"/>
      <w:r w:rsidRPr="003A1FDC">
        <w:t>и</w:t>
      </w:r>
      <w:proofErr w:type="gramEnd"/>
      <w:r w:rsidRPr="003A1FDC">
        <w:t xml:space="preserve"> 5 мин., падение давления не превысило 0,02 МПа (0,2 кгс/см2).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2.При внешнем осмотре течей не обнаружено.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Заключение: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 xml:space="preserve">На основании вышеизложенного считать результаты гидравлического испытания </w:t>
      </w:r>
      <w:proofErr w:type="gramStart"/>
      <w:r w:rsidRPr="003A1FDC">
        <w:t>удовлетворяющими</w:t>
      </w:r>
      <w:proofErr w:type="gramEnd"/>
      <w:r w:rsidRPr="003A1FDC">
        <w:t xml:space="preserve"> требованиям.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Члены комиссии: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(подпись)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(Ф. И.О.)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(подпись)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(Ф. И.О.)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(подпись)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(Ф. И.О.)</w:t>
      </w:r>
    </w:p>
    <w:p w:rsidR="006A0617" w:rsidRDefault="006A0617" w:rsidP="006A0617">
      <w:pPr>
        <w:spacing w:before="100" w:beforeAutospacing="1" w:after="100" w:afterAutospacing="1"/>
        <w:rPr>
          <w:bCs/>
          <w:u w:val="single"/>
        </w:rPr>
      </w:pPr>
      <w:r w:rsidRPr="002A6535">
        <w:rPr>
          <w:bCs/>
        </w:rPr>
        <w:t>п. Семигорск</w:t>
      </w:r>
      <w:r w:rsidRPr="003A1FDC">
        <w:rPr>
          <w:bCs/>
        </w:rPr>
        <w:t xml:space="preserve"> «</w:t>
      </w:r>
      <w:r w:rsidRPr="002A6535">
        <w:rPr>
          <w:bCs/>
          <w:u w:val="single"/>
        </w:rPr>
        <w:t xml:space="preserve">        </w:t>
      </w:r>
      <w:r w:rsidRPr="003A1FDC">
        <w:rPr>
          <w:bCs/>
        </w:rPr>
        <w:t xml:space="preserve">» </w:t>
      </w:r>
      <w:r w:rsidRPr="002A6535">
        <w:rPr>
          <w:bCs/>
          <w:u w:val="single"/>
        </w:rPr>
        <w:t xml:space="preserve">                                  201       </w:t>
      </w:r>
      <w:r w:rsidRPr="003A1FDC">
        <w:rPr>
          <w:bCs/>
          <w:u w:val="single"/>
        </w:rPr>
        <w:t>г</w:t>
      </w:r>
      <w:r>
        <w:rPr>
          <w:bCs/>
          <w:u w:val="single"/>
        </w:rPr>
        <w:t>.</w:t>
      </w:r>
    </w:p>
    <w:p w:rsidR="006A0617" w:rsidRDefault="006A0617" w:rsidP="006A0617">
      <w:pPr>
        <w:spacing w:before="100" w:beforeAutospacing="1" w:after="100" w:afterAutospacing="1"/>
        <w:rPr>
          <w:bCs/>
          <w:u w:val="single"/>
        </w:rPr>
      </w:pPr>
    </w:p>
    <w:p w:rsidR="006A0617" w:rsidRDefault="006A0617" w:rsidP="006A0617">
      <w:pPr>
        <w:spacing w:before="100" w:beforeAutospacing="1" w:after="100" w:afterAutospacing="1"/>
        <w:jc w:val="center"/>
      </w:pPr>
      <w:r w:rsidRPr="003A1FDC">
        <w:rPr>
          <w:b/>
          <w:bCs/>
        </w:rPr>
        <w:lastRenderedPageBreak/>
        <w:t>АКТ</w:t>
      </w:r>
    </w:p>
    <w:p w:rsidR="006A0617" w:rsidRPr="003A1FDC" w:rsidRDefault="006A0617" w:rsidP="006A0617">
      <w:pPr>
        <w:spacing w:before="100" w:beforeAutospacing="1" w:after="100" w:afterAutospacing="1"/>
        <w:jc w:val="center"/>
      </w:pPr>
      <w:r w:rsidRPr="003A1FDC">
        <w:rPr>
          <w:b/>
          <w:bCs/>
        </w:rPr>
        <w:t>на промывку внутренней системы отопления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Потребитель ________________________________________________ 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составили настоящий акт в том, что произведена промывка внутренней системы отопления 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(объект)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Промывка внутренней системы отопления производилась __________ 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(методы, режим)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____________________________________________________________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Члены комиссии: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(подпись)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(Ф. И.О.)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(подпись)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(Ф. И.О.)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(подпись)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t>(Ф. И.О.)</w:t>
      </w:r>
    </w:p>
    <w:p w:rsidR="006A0617" w:rsidRPr="003A1FDC" w:rsidRDefault="006A0617" w:rsidP="006A0617">
      <w:pPr>
        <w:spacing w:before="100" w:beforeAutospacing="1" w:after="100" w:afterAutospacing="1"/>
      </w:pPr>
      <w:r w:rsidRPr="003A1FDC">
        <w:rPr>
          <w:bCs/>
        </w:rPr>
        <w:t>п. Семигорск «</w:t>
      </w:r>
      <w:r w:rsidRPr="003A1FDC">
        <w:rPr>
          <w:bCs/>
          <w:u w:val="single"/>
        </w:rPr>
        <w:t xml:space="preserve">      </w:t>
      </w:r>
      <w:r w:rsidRPr="003A1FDC">
        <w:rPr>
          <w:bCs/>
        </w:rPr>
        <w:t xml:space="preserve">» </w:t>
      </w:r>
      <w:r w:rsidRPr="003A1FDC">
        <w:rPr>
          <w:bCs/>
          <w:u w:val="single"/>
        </w:rPr>
        <w:t xml:space="preserve">                                 2014г.</w:t>
      </w:r>
    </w:p>
    <w:p w:rsidR="006A0617" w:rsidRDefault="006A0617" w:rsidP="006A0617"/>
    <w:p w:rsidR="006A0617" w:rsidRDefault="006A0617" w:rsidP="006A0617">
      <w:pPr>
        <w:spacing w:before="100" w:beforeAutospacing="1" w:after="100" w:afterAutospacing="1"/>
        <w:rPr>
          <w:bCs/>
          <w:u w:val="single"/>
        </w:rPr>
      </w:pPr>
    </w:p>
    <w:p w:rsidR="006A0617" w:rsidRDefault="006A0617" w:rsidP="006A0617">
      <w:pPr>
        <w:spacing w:before="100" w:beforeAutospacing="1" w:after="100" w:afterAutospacing="1"/>
        <w:rPr>
          <w:bCs/>
          <w:u w:val="single"/>
        </w:rPr>
      </w:pPr>
    </w:p>
    <w:p w:rsidR="006A0617" w:rsidRDefault="006A0617" w:rsidP="006A0617">
      <w:pPr>
        <w:spacing w:before="100" w:beforeAutospacing="1" w:after="100" w:afterAutospacing="1"/>
        <w:rPr>
          <w:bCs/>
          <w:u w:val="single"/>
        </w:rPr>
      </w:pPr>
    </w:p>
    <w:p w:rsidR="00577451" w:rsidRDefault="009C25A1" w:rsidP="0060199D">
      <w:pPr>
        <w:ind w:left="-851"/>
      </w:pPr>
    </w:p>
    <w:p w:rsidR="006A0617" w:rsidRDefault="006A0617" w:rsidP="006A0617">
      <w:pPr>
        <w:tabs>
          <w:tab w:val="left" w:pos="1860"/>
        </w:tabs>
        <w:ind w:left="-851"/>
      </w:pPr>
      <w:r>
        <w:tab/>
      </w: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p w:rsidR="006A0617" w:rsidRDefault="006A0617" w:rsidP="0060199D">
      <w:pPr>
        <w:ind w:left="-851"/>
      </w:pPr>
    </w:p>
    <w:sectPr w:rsidR="006A0617" w:rsidSect="00835B2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60199D"/>
    <w:rsid w:val="00004BF4"/>
    <w:rsid w:val="00054927"/>
    <w:rsid w:val="000B4B47"/>
    <w:rsid w:val="00173F81"/>
    <w:rsid w:val="00264DFD"/>
    <w:rsid w:val="003B1183"/>
    <w:rsid w:val="00411143"/>
    <w:rsid w:val="004218FA"/>
    <w:rsid w:val="00557D27"/>
    <w:rsid w:val="005740C1"/>
    <w:rsid w:val="00585D21"/>
    <w:rsid w:val="0060199D"/>
    <w:rsid w:val="0066366A"/>
    <w:rsid w:val="006A0617"/>
    <w:rsid w:val="006A0ADB"/>
    <w:rsid w:val="006B68D8"/>
    <w:rsid w:val="007322DF"/>
    <w:rsid w:val="007476EC"/>
    <w:rsid w:val="00835B27"/>
    <w:rsid w:val="009C25A1"/>
    <w:rsid w:val="00D9567F"/>
    <w:rsid w:val="00DA09EC"/>
    <w:rsid w:val="00DB58F6"/>
    <w:rsid w:val="00E31960"/>
    <w:rsid w:val="00E6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99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01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3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2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489.205" TargetMode="External"/><Relationship Id="rId11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5" Type="http://schemas.openxmlformats.org/officeDocument/2006/relationships/hyperlink" Target="garantF1://12077489.185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4" Type="http://schemas.openxmlformats.org/officeDocument/2006/relationships/hyperlink" Target="garantF1://12077489.20" TargetMode="External"/><Relationship Id="rId9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Relationship Id="rId14" Type="http://schemas.openxmlformats.org/officeDocument/2006/relationships/hyperlink" Target="file:///C:\DOCUME~1\Admin\LOCALS~1\Temp\&#8470;-71-&#1086;&#1090;-27.09.2013-&#1054;&#1073;-&#1091;&#1090;&#1074;&#1077;&#1088;&#1078;&#1076;&#1077;&#1085;&#1080;&#1080;-&#1087;&#1088;&#1086;&#1075;&#1088;&#1072;&#1084;&#1084;&#1099;-&#1087;&#1088;&#1086;&#1074;&#1077;&#1076;&#1077;&#1085;&#1080;&#1103;-&#1087;&#1088;&#1086;&#1074;&#1077;&#1088;&#1082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2014-05-05T06:30:00Z</cp:lastPrinted>
  <dcterms:created xsi:type="dcterms:W3CDTF">2016-11-10T10:22:00Z</dcterms:created>
  <dcterms:modified xsi:type="dcterms:W3CDTF">2016-11-10T10:22:00Z</dcterms:modified>
</cp:coreProperties>
</file>