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6E" w:rsidRPr="00710001" w:rsidRDefault="0071556E" w:rsidP="0071556E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30.06.2021 г. №</w:t>
      </w:r>
      <w:r w:rsidR="00492B14">
        <w:rPr>
          <w:rFonts w:ascii="Arial" w:hAnsi="Arial" w:cs="Arial"/>
          <w:sz w:val="32"/>
          <w:szCs w:val="32"/>
        </w:rPr>
        <w:t xml:space="preserve"> 70</w:t>
      </w:r>
      <w:r w:rsidRPr="00710001">
        <w:rPr>
          <w:rFonts w:ascii="Arial" w:hAnsi="Arial" w:cs="Arial"/>
          <w:sz w:val="32"/>
          <w:szCs w:val="32"/>
        </w:rPr>
        <w:t xml:space="preserve"> проект </w:t>
      </w:r>
    </w:p>
    <w:p w:rsidR="0071556E" w:rsidRPr="00710001" w:rsidRDefault="0071556E" w:rsidP="0071556E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РОССИЙСКАЯ ФЕДЕРАЦИЯ</w:t>
      </w:r>
    </w:p>
    <w:p w:rsidR="0071556E" w:rsidRPr="00710001" w:rsidRDefault="0071556E" w:rsidP="0071556E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ИРКУТСКАЯ ОБЛАСТЬ</w:t>
      </w:r>
    </w:p>
    <w:p w:rsidR="0071556E" w:rsidRPr="00710001" w:rsidRDefault="0071556E" w:rsidP="0071556E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pacing w:val="-7"/>
          <w:sz w:val="32"/>
          <w:szCs w:val="32"/>
        </w:rPr>
        <w:t>НИЖНЕИЛИМСКИЙ РАЙОН</w:t>
      </w:r>
    </w:p>
    <w:p w:rsidR="0071556E" w:rsidRPr="00710001" w:rsidRDefault="0071556E" w:rsidP="0071556E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СЕМИГОРСКОЕ МУНИЦИПАЛЬНОЕ ОБРАЗОВАНИЕ</w:t>
      </w:r>
    </w:p>
    <w:p w:rsidR="0071556E" w:rsidRPr="00710001" w:rsidRDefault="0071556E" w:rsidP="0071556E">
      <w:pPr>
        <w:pStyle w:val="a3"/>
        <w:jc w:val="center"/>
        <w:rPr>
          <w:rFonts w:ascii="Arial" w:hAnsi="Arial" w:cs="Arial"/>
          <w:spacing w:val="-5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ДУМА</w:t>
      </w:r>
    </w:p>
    <w:p w:rsidR="0071556E" w:rsidRPr="00710001" w:rsidRDefault="0071556E" w:rsidP="0071556E">
      <w:pPr>
        <w:pStyle w:val="a3"/>
        <w:jc w:val="center"/>
        <w:rPr>
          <w:rFonts w:ascii="Arial" w:hAnsi="Arial" w:cs="Arial"/>
          <w:w w:val="125"/>
          <w:sz w:val="32"/>
          <w:szCs w:val="32"/>
        </w:rPr>
      </w:pPr>
      <w:r w:rsidRPr="00710001">
        <w:rPr>
          <w:rFonts w:ascii="Arial" w:hAnsi="Arial" w:cs="Arial"/>
          <w:w w:val="125"/>
          <w:sz w:val="32"/>
          <w:szCs w:val="32"/>
        </w:rPr>
        <w:t>РЕШЕНИЕ</w:t>
      </w:r>
    </w:p>
    <w:p w:rsidR="0071556E" w:rsidRPr="00B640DD" w:rsidRDefault="0071556E" w:rsidP="0071556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71556E" w:rsidRPr="0071556E" w:rsidRDefault="003C7A40" w:rsidP="0071556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Cs/>
          <w:sz w:val="32"/>
          <w:szCs w:val="32"/>
        </w:rPr>
        <w:t>О РАССМОТР</w:t>
      </w:r>
      <w:r w:rsidR="0071556E">
        <w:rPr>
          <w:rStyle w:val="normaltextrun"/>
          <w:rFonts w:ascii="Arial" w:hAnsi="Arial" w:cs="Arial"/>
          <w:bCs/>
          <w:sz w:val="32"/>
          <w:szCs w:val="32"/>
        </w:rPr>
        <w:t xml:space="preserve">ЕНИИ ПОРЯДКА </w:t>
      </w:r>
      <w:r w:rsidR="0071556E" w:rsidRPr="0071556E">
        <w:rPr>
          <w:rStyle w:val="normaltextrun"/>
          <w:rFonts w:ascii="Arial" w:hAnsi="Arial" w:cs="Arial"/>
          <w:bCs/>
          <w:sz w:val="32"/>
          <w:szCs w:val="32"/>
        </w:rPr>
        <w:t xml:space="preserve">НАЗНАЧЕНИЯ И ПРОВЕДЕНИЯ КОНФЕРЕНЦИИ ГРАЖДАН (СОБРАНИЯ ДЕЛЕГАТОВ) </w:t>
      </w:r>
      <w:proofErr w:type="gramStart"/>
      <w:r w:rsidR="0071556E" w:rsidRPr="0071556E">
        <w:rPr>
          <w:rStyle w:val="normaltextrun"/>
          <w:rFonts w:ascii="Arial" w:hAnsi="Arial" w:cs="Arial"/>
          <w:bCs/>
          <w:sz w:val="32"/>
          <w:szCs w:val="32"/>
        </w:rPr>
        <w:t>В</w:t>
      </w:r>
      <w:proofErr w:type="gramEnd"/>
      <w:r w:rsidR="0071556E" w:rsidRPr="0071556E">
        <w:rPr>
          <w:rStyle w:val="normaltextrun"/>
          <w:rFonts w:ascii="Arial" w:hAnsi="Arial" w:cs="Arial"/>
          <w:bCs/>
          <w:sz w:val="32"/>
          <w:szCs w:val="32"/>
        </w:rPr>
        <w:t xml:space="preserve"> </w:t>
      </w:r>
      <w:proofErr w:type="gramStart"/>
      <w:r w:rsidR="0071556E">
        <w:rPr>
          <w:rStyle w:val="normaltextrun"/>
          <w:rFonts w:ascii="Arial" w:hAnsi="Arial" w:cs="Arial"/>
          <w:bCs/>
          <w:sz w:val="32"/>
          <w:szCs w:val="32"/>
        </w:rPr>
        <w:t>СЕМИГОРСКОМ</w:t>
      </w:r>
      <w:proofErr w:type="gramEnd"/>
      <w:r w:rsidR="0071556E">
        <w:rPr>
          <w:rStyle w:val="normaltextrun"/>
          <w:rFonts w:ascii="Arial" w:hAnsi="Arial" w:cs="Arial"/>
          <w:bCs/>
          <w:sz w:val="32"/>
          <w:szCs w:val="32"/>
        </w:rPr>
        <w:t xml:space="preserve"> </w:t>
      </w:r>
      <w:r w:rsidR="0071556E" w:rsidRPr="0071556E">
        <w:rPr>
          <w:rStyle w:val="normaltextrun"/>
          <w:rFonts w:ascii="Arial" w:hAnsi="Arial" w:cs="Arial"/>
          <w:bCs/>
          <w:sz w:val="32"/>
          <w:szCs w:val="32"/>
        </w:rPr>
        <w:t>МУНИЦИПАЛЬНОМ ОБРАЗОВАНИ</w:t>
      </w:r>
      <w:r w:rsidR="0071556E">
        <w:rPr>
          <w:rStyle w:val="normaltextrun"/>
          <w:rFonts w:ascii="Arial" w:hAnsi="Arial" w:cs="Arial"/>
          <w:bCs/>
          <w:sz w:val="32"/>
          <w:szCs w:val="32"/>
        </w:rPr>
        <w:t>И</w:t>
      </w:r>
      <w:r w:rsidR="0071556E" w:rsidRPr="0071556E">
        <w:rPr>
          <w:rStyle w:val="normaltextrun"/>
          <w:rFonts w:ascii="Arial" w:hAnsi="Arial" w:cs="Arial"/>
          <w:bCs/>
          <w:sz w:val="32"/>
          <w:szCs w:val="32"/>
        </w:rPr>
        <w:t>, ПРОВОДИМОЙ</w:t>
      </w:r>
      <w:r w:rsidR="0071556E">
        <w:rPr>
          <w:rFonts w:ascii="Arial" w:hAnsi="Arial" w:cs="Arial"/>
          <w:sz w:val="32"/>
          <w:szCs w:val="32"/>
        </w:rPr>
        <w:t xml:space="preserve"> </w:t>
      </w:r>
      <w:r w:rsidR="0071556E" w:rsidRPr="0071556E">
        <w:rPr>
          <w:rStyle w:val="normaltextrun"/>
          <w:rFonts w:ascii="Arial" w:hAnsi="Arial" w:cs="Arial"/>
          <w:bCs/>
          <w:sz w:val="32"/>
          <w:szCs w:val="32"/>
        </w:rPr>
        <w:t>В ЦЕЛЯХ ОБСУЖДЕНИЯ ВОПРОСОВ ВНЕСЕНИЯ ИНИЦИАТИВНЫХ ПРОЕКТОВ И ИХ РАССМОТРЕНИЯ</w:t>
      </w:r>
    </w:p>
    <w:p w:rsidR="00700FA3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71556E" w:rsidRPr="0071556E" w:rsidRDefault="00700FA3" w:rsidP="0071556E">
      <w:pPr>
        <w:spacing w:after="0" w:line="240" w:lineRule="auto"/>
        <w:ind w:firstLine="589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71556E">
        <w:rPr>
          <w:rStyle w:val="normaltextrun"/>
          <w:rFonts w:ascii="Arial" w:hAnsi="Arial" w:cs="Arial"/>
          <w:sz w:val="24"/>
          <w:szCs w:val="24"/>
        </w:rPr>
        <w:t>В соответствии со статьями 26</w:t>
      </w:r>
      <w:r w:rsidRPr="0071556E">
        <w:rPr>
          <w:rStyle w:val="normaltextrun"/>
          <w:rFonts w:ascii="Arial" w:hAnsi="Arial" w:cs="Arial"/>
          <w:sz w:val="24"/>
          <w:szCs w:val="24"/>
          <w:vertAlign w:val="superscript"/>
        </w:rPr>
        <w:t>1</w:t>
      </w:r>
      <w:r w:rsidR="0071556E">
        <w:rPr>
          <w:rStyle w:val="normaltextrun"/>
          <w:rFonts w:ascii="Arial" w:hAnsi="Arial" w:cs="Arial"/>
          <w:sz w:val="24"/>
          <w:szCs w:val="24"/>
        </w:rPr>
        <w:t xml:space="preserve">, 30 Федерального закона </w:t>
      </w:r>
      <w:r w:rsidRPr="0071556E">
        <w:rPr>
          <w:rStyle w:val="normaltextrun"/>
          <w:rFonts w:ascii="Arial" w:hAnsi="Arial" w:cs="Arial"/>
          <w:sz w:val="24"/>
          <w:szCs w:val="24"/>
        </w:rPr>
        <w:t>от 6 октября 2003 года № 131-ФЗ «Об общих принципах организации местного самоупра</w:t>
      </w:r>
      <w:r w:rsidR="0071556E">
        <w:rPr>
          <w:rStyle w:val="normaltextrun"/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545DBB">
        <w:rPr>
          <w:rStyle w:val="normaltextrun"/>
          <w:rFonts w:ascii="Arial" w:hAnsi="Arial" w:cs="Arial"/>
          <w:sz w:val="24"/>
          <w:szCs w:val="24"/>
        </w:rPr>
        <w:t>руководствуясь статьей 19</w:t>
      </w:r>
      <w:r w:rsidRPr="0071556E">
        <w:rPr>
          <w:rStyle w:val="normaltextrun"/>
          <w:rFonts w:ascii="Arial" w:hAnsi="Arial" w:cs="Arial"/>
          <w:sz w:val="24"/>
          <w:szCs w:val="24"/>
        </w:rPr>
        <w:t xml:space="preserve"> Устава</w:t>
      </w:r>
      <w:r w:rsidR="0071556E">
        <w:rPr>
          <w:rStyle w:val="normaltextrun"/>
          <w:rFonts w:ascii="Arial" w:hAnsi="Arial" w:cs="Arial"/>
          <w:sz w:val="24"/>
          <w:szCs w:val="24"/>
        </w:rPr>
        <w:t xml:space="preserve"> Семигорского муниципального образования, Дума Семигорского </w:t>
      </w:r>
      <w:r w:rsidRPr="0071556E">
        <w:rPr>
          <w:rStyle w:val="normaltextrun"/>
          <w:rFonts w:ascii="Arial" w:hAnsi="Arial" w:cs="Arial"/>
          <w:sz w:val="24"/>
          <w:szCs w:val="24"/>
        </w:rPr>
        <w:t>муниципального образования</w:t>
      </w:r>
      <w:r w:rsidRPr="0071556E">
        <w:rPr>
          <w:rStyle w:val="normaltextrun"/>
          <w:rFonts w:ascii="Arial" w:hAnsi="Arial" w:cs="Arial"/>
          <w:i/>
          <w:iCs/>
          <w:sz w:val="24"/>
          <w:szCs w:val="24"/>
        </w:rPr>
        <w:t> </w:t>
      </w:r>
    </w:p>
    <w:p w:rsidR="0071556E" w:rsidRDefault="0071556E" w:rsidP="0071556E">
      <w:pPr>
        <w:spacing w:after="0" w:line="240" w:lineRule="auto"/>
        <w:ind w:firstLine="58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</w:p>
    <w:p w:rsidR="0071556E" w:rsidRPr="00095EE8" w:rsidRDefault="0071556E" w:rsidP="0071556E">
      <w:pPr>
        <w:spacing w:after="0" w:line="240" w:lineRule="auto"/>
        <w:ind w:firstLine="58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095EE8">
        <w:rPr>
          <w:rFonts w:ascii="Arial" w:eastAsia="Times New Roman" w:hAnsi="Arial" w:cs="Arial"/>
          <w:sz w:val="30"/>
          <w:szCs w:val="30"/>
        </w:rPr>
        <w:t>РЕШИЛ</w:t>
      </w:r>
      <w:r>
        <w:rPr>
          <w:rFonts w:ascii="Arial" w:eastAsia="Times New Roman" w:hAnsi="Arial" w:cs="Arial"/>
          <w:sz w:val="30"/>
          <w:szCs w:val="30"/>
        </w:rPr>
        <w:t>А</w:t>
      </w:r>
      <w:r w:rsidRPr="00095EE8">
        <w:rPr>
          <w:rFonts w:ascii="Arial" w:eastAsia="Times New Roman" w:hAnsi="Arial" w:cs="Arial"/>
          <w:sz w:val="30"/>
          <w:szCs w:val="30"/>
        </w:rPr>
        <w:t>:</w:t>
      </w:r>
    </w:p>
    <w:p w:rsidR="0071556E" w:rsidRDefault="0071556E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Style w:val="eop"/>
          <w:sz w:val="28"/>
          <w:szCs w:val="28"/>
        </w:rPr>
      </w:pPr>
    </w:p>
    <w:p w:rsidR="00700FA3" w:rsidRPr="00EF4B4C" w:rsidRDefault="003C7A40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1. Рассмотреть</w:t>
      </w:r>
      <w:r w:rsidR="0071556E" w:rsidRPr="00EF4B4C">
        <w:rPr>
          <w:rStyle w:val="normaltextrun"/>
          <w:rFonts w:ascii="Arial" w:hAnsi="Arial" w:cs="Arial"/>
        </w:rPr>
        <w:t xml:space="preserve"> Порядок </w:t>
      </w:r>
      <w:r w:rsidR="00700FA3" w:rsidRPr="00EF4B4C">
        <w:rPr>
          <w:rStyle w:val="normaltextrun"/>
          <w:rFonts w:ascii="Arial" w:hAnsi="Arial" w:cs="Arial"/>
        </w:rPr>
        <w:t xml:space="preserve">назначения и проведения конференции граждан (собрания делегатов) </w:t>
      </w:r>
      <w:proofErr w:type="gramStart"/>
      <w:r w:rsidR="00700FA3" w:rsidRPr="00EF4B4C">
        <w:rPr>
          <w:rStyle w:val="normaltextrun"/>
          <w:rFonts w:ascii="Arial" w:hAnsi="Arial" w:cs="Arial"/>
        </w:rPr>
        <w:t>в</w:t>
      </w:r>
      <w:proofErr w:type="gramEnd"/>
      <w:r w:rsidR="00700FA3" w:rsidRPr="00EF4B4C">
        <w:rPr>
          <w:rStyle w:val="normaltextrun"/>
          <w:rFonts w:ascii="Arial" w:hAnsi="Arial" w:cs="Arial"/>
        </w:rPr>
        <w:t xml:space="preserve"> </w:t>
      </w:r>
      <w:proofErr w:type="gramStart"/>
      <w:r w:rsidR="0071556E" w:rsidRPr="00EF4B4C">
        <w:rPr>
          <w:rStyle w:val="normaltextrun"/>
          <w:rFonts w:ascii="Arial" w:hAnsi="Arial" w:cs="Arial"/>
        </w:rPr>
        <w:t>Семигорском</w:t>
      </w:r>
      <w:proofErr w:type="gramEnd"/>
      <w:r w:rsidR="0071556E" w:rsidRPr="00EF4B4C">
        <w:rPr>
          <w:rStyle w:val="normaltextrun"/>
          <w:rFonts w:ascii="Arial" w:hAnsi="Arial" w:cs="Arial"/>
        </w:rPr>
        <w:t xml:space="preserve"> </w:t>
      </w:r>
      <w:r w:rsidR="00700FA3" w:rsidRPr="00EF4B4C">
        <w:rPr>
          <w:rStyle w:val="normaltextrun"/>
          <w:rFonts w:ascii="Arial" w:hAnsi="Arial" w:cs="Arial"/>
        </w:rPr>
        <w:t>муниципальном образовании, проводимой в целях обсуждения вопросов внесения инициативных проектов и их рассмотрения (прилагается).</w:t>
      </w:r>
    </w:p>
    <w:p w:rsidR="00700FA3" w:rsidRPr="00EF4B4C" w:rsidRDefault="003C7A40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Style w:val="normaltextrun"/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2.</w:t>
      </w:r>
      <w:r w:rsidR="00700FA3" w:rsidRPr="00EF4B4C">
        <w:rPr>
          <w:rStyle w:val="normaltextrun"/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3C7A40" w:rsidRPr="00EF4B4C" w:rsidRDefault="003C7A40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3C7A40" w:rsidRPr="00EF4B4C" w:rsidRDefault="003C7A40" w:rsidP="003C7A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Глава, </w:t>
      </w:r>
      <w:r w:rsidR="00700FA3" w:rsidRPr="00EF4B4C">
        <w:rPr>
          <w:rStyle w:val="normaltextrun"/>
          <w:rFonts w:ascii="Arial" w:hAnsi="Arial" w:cs="Arial"/>
        </w:rPr>
        <w:t xml:space="preserve">Председатель </w:t>
      </w:r>
      <w:r w:rsidRPr="00EF4B4C">
        <w:rPr>
          <w:rStyle w:val="normaltextrun"/>
          <w:rFonts w:ascii="Arial" w:hAnsi="Arial" w:cs="Arial"/>
        </w:rPr>
        <w:t xml:space="preserve">Думы </w:t>
      </w:r>
    </w:p>
    <w:p w:rsidR="00700FA3" w:rsidRPr="00EF4B4C" w:rsidRDefault="003C7A40" w:rsidP="003C7A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Семигорского</w:t>
      </w:r>
      <w:r w:rsidR="00700FA3" w:rsidRPr="00EF4B4C">
        <w:rPr>
          <w:rStyle w:val="normaltextrun"/>
          <w:rFonts w:ascii="Arial" w:hAnsi="Arial" w:cs="Arial"/>
        </w:rPr>
        <w:t xml:space="preserve"> муниципального образования</w:t>
      </w:r>
    </w:p>
    <w:p w:rsidR="003C7A40" w:rsidRPr="00EF4B4C" w:rsidRDefault="003C7A40" w:rsidP="003C7A4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Окунева Л.В.</w:t>
      </w:r>
    </w:p>
    <w:p w:rsidR="00DC3305" w:rsidRPr="00EF4B4C" w:rsidRDefault="00DC3305">
      <w:pPr>
        <w:rPr>
          <w:rFonts w:ascii="Arial" w:hAnsi="Arial" w:cs="Arial"/>
          <w:sz w:val="24"/>
          <w:szCs w:val="24"/>
        </w:rPr>
      </w:pPr>
    </w:p>
    <w:p w:rsidR="00700FA3" w:rsidRPr="00EF4B4C" w:rsidRDefault="00700FA3" w:rsidP="00700FA3">
      <w:pPr>
        <w:pStyle w:val="paragraph"/>
        <w:spacing w:before="0" w:beforeAutospacing="0" w:after="0" w:afterAutospacing="0"/>
        <w:ind w:left="4257"/>
        <w:textAlignment w:val="baseline"/>
        <w:rPr>
          <w:rFonts w:ascii="Courier New" w:hAnsi="Courier New" w:cs="Courier New"/>
          <w:sz w:val="22"/>
          <w:szCs w:val="22"/>
        </w:rPr>
      </w:pPr>
      <w:r w:rsidRPr="00EF4B4C">
        <w:rPr>
          <w:rStyle w:val="normaltextrun"/>
          <w:rFonts w:ascii="Courier New" w:hAnsi="Courier New" w:cs="Courier New"/>
          <w:sz w:val="22"/>
          <w:szCs w:val="22"/>
        </w:rPr>
        <w:t>УТВЕРЖДЕН</w:t>
      </w:r>
    </w:p>
    <w:p w:rsidR="00700FA3" w:rsidRPr="00EF4B4C" w:rsidRDefault="003C7A40" w:rsidP="003C7A40">
      <w:pPr>
        <w:pStyle w:val="paragraph"/>
        <w:spacing w:before="0" w:beforeAutospacing="0" w:after="0" w:afterAutospacing="0"/>
        <w:ind w:left="4257"/>
        <w:textAlignment w:val="baseline"/>
        <w:rPr>
          <w:rFonts w:ascii="Courier New" w:hAnsi="Courier New" w:cs="Courier New"/>
          <w:sz w:val="22"/>
          <w:szCs w:val="22"/>
        </w:rPr>
      </w:pPr>
      <w:r w:rsidRPr="00EF4B4C">
        <w:rPr>
          <w:rStyle w:val="normaltextrun"/>
          <w:rFonts w:ascii="Courier New" w:hAnsi="Courier New" w:cs="Courier New"/>
          <w:sz w:val="22"/>
          <w:szCs w:val="22"/>
        </w:rPr>
        <w:t>Р</w:t>
      </w:r>
      <w:r w:rsidR="00700FA3" w:rsidRPr="00EF4B4C">
        <w:rPr>
          <w:rStyle w:val="normaltextrun"/>
          <w:rFonts w:ascii="Courier New" w:hAnsi="Courier New" w:cs="Courier New"/>
          <w:sz w:val="22"/>
          <w:szCs w:val="22"/>
        </w:rPr>
        <w:t>ешением</w:t>
      </w:r>
      <w:r w:rsidRPr="00EF4B4C">
        <w:rPr>
          <w:rStyle w:val="normaltextrun"/>
          <w:rFonts w:ascii="Courier New" w:hAnsi="Courier New" w:cs="Courier New"/>
          <w:sz w:val="22"/>
          <w:szCs w:val="22"/>
        </w:rPr>
        <w:t xml:space="preserve"> Думы Семигорского муниципального образования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left="4257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EF4B4C">
        <w:rPr>
          <w:rStyle w:val="normaltextrun"/>
          <w:rFonts w:ascii="Courier New" w:hAnsi="Courier New" w:cs="Courier New"/>
          <w:sz w:val="22"/>
          <w:szCs w:val="22"/>
        </w:rPr>
        <w:t>от «___» ______ 20___ г. № ___</w:t>
      </w:r>
    </w:p>
    <w:p w:rsidR="00700FA3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700FA3" w:rsidRPr="00EF4B4C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EF4B4C">
        <w:rPr>
          <w:rStyle w:val="normaltextrun"/>
          <w:rFonts w:ascii="Arial" w:hAnsi="Arial" w:cs="Arial"/>
          <w:bCs/>
          <w:sz w:val="30"/>
          <w:szCs w:val="30"/>
        </w:rPr>
        <w:t>ПОРЯДОК</w:t>
      </w:r>
      <w:r w:rsidR="00545DBB" w:rsidRPr="00EF4B4C">
        <w:rPr>
          <w:rStyle w:val="scxw141106406"/>
          <w:rFonts w:ascii="Arial" w:hAnsi="Arial" w:cs="Arial"/>
          <w:sz w:val="30"/>
          <w:szCs w:val="30"/>
        </w:rPr>
        <w:t xml:space="preserve"> </w:t>
      </w:r>
      <w:r w:rsidRPr="00EF4B4C">
        <w:rPr>
          <w:rStyle w:val="normaltextrun"/>
          <w:rFonts w:ascii="Arial" w:hAnsi="Arial" w:cs="Arial"/>
          <w:bCs/>
          <w:sz w:val="30"/>
          <w:szCs w:val="30"/>
        </w:rPr>
        <w:t>НАЗНАЧЕНИЯ И ПРОВЕДЕНИЯ КОНФЕРЕНЦИИ ГРАЖДАН</w:t>
      </w:r>
      <w:r w:rsidR="00545DBB" w:rsidRPr="00EF4B4C">
        <w:rPr>
          <w:rStyle w:val="normaltextrun"/>
          <w:rFonts w:ascii="Arial" w:hAnsi="Arial" w:cs="Arial"/>
          <w:bCs/>
          <w:sz w:val="30"/>
          <w:szCs w:val="30"/>
        </w:rPr>
        <w:t xml:space="preserve"> </w:t>
      </w:r>
      <w:r w:rsidRPr="00EF4B4C">
        <w:rPr>
          <w:rStyle w:val="normaltextrun"/>
          <w:rFonts w:ascii="Arial" w:hAnsi="Arial" w:cs="Arial"/>
          <w:bCs/>
          <w:sz w:val="30"/>
          <w:szCs w:val="30"/>
        </w:rPr>
        <w:t xml:space="preserve">(СОБРАНИЯ ДЕЛЕГАТОВ) </w:t>
      </w:r>
      <w:proofErr w:type="gramStart"/>
      <w:r w:rsidRPr="00EF4B4C">
        <w:rPr>
          <w:rStyle w:val="normaltextrun"/>
          <w:rFonts w:ascii="Arial" w:hAnsi="Arial" w:cs="Arial"/>
          <w:bCs/>
          <w:sz w:val="30"/>
          <w:szCs w:val="30"/>
        </w:rPr>
        <w:t>В</w:t>
      </w:r>
      <w:proofErr w:type="gramEnd"/>
      <w:r w:rsidRPr="00EF4B4C">
        <w:rPr>
          <w:rStyle w:val="normaltextrun"/>
          <w:rFonts w:ascii="Arial" w:hAnsi="Arial" w:cs="Arial"/>
          <w:bCs/>
          <w:sz w:val="30"/>
          <w:szCs w:val="30"/>
        </w:rPr>
        <w:t xml:space="preserve"> </w:t>
      </w:r>
      <w:proofErr w:type="gramStart"/>
      <w:r w:rsidR="00545DBB" w:rsidRPr="00EF4B4C">
        <w:rPr>
          <w:rStyle w:val="normaltextrun"/>
          <w:rFonts w:ascii="Arial" w:hAnsi="Arial" w:cs="Arial"/>
          <w:bCs/>
          <w:sz w:val="30"/>
          <w:szCs w:val="30"/>
        </w:rPr>
        <w:t>СЕМИГОРСКОМ</w:t>
      </w:r>
      <w:proofErr w:type="gramEnd"/>
      <w:r w:rsidR="00545DBB" w:rsidRPr="00EF4B4C">
        <w:rPr>
          <w:rStyle w:val="normaltextrun"/>
          <w:rFonts w:ascii="Arial" w:hAnsi="Arial" w:cs="Arial"/>
          <w:bCs/>
          <w:sz w:val="30"/>
          <w:szCs w:val="30"/>
        </w:rPr>
        <w:t xml:space="preserve"> </w:t>
      </w:r>
      <w:r w:rsidRPr="00EF4B4C">
        <w:rPr>
          <w:rStyle w:val="normaltextrun"/>
          <w:rFonts w:ascii="Arial" w:hAnsi="Arial" w:cs="Arial"/>
          <w:bCs/>
          <w:sz w:val="30"/>
          <w:szCs w:val="30"/>
        </w:rPr>
        <w:t>МУНИЦИПАЛЬНОМ ОБРАЗОВАНИИ, ПРОВОДИМОЙ В ЦЕЛЯХ ОБСУЖДЕНИЯ ВОПРОСОВ ВНЕСЕНИЯ ИНИЦИАТИВНЫХ ПРОЕКТОВ И ИХ РАССМОТРЕНИЯ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</w:p>
    <w:p w:rsidR="00700FA3" w:rsidRPr="00EF4B4C" w:rsidRDefault="00545DBB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Глава </w:t>
      </w:r>
      <w:r w:rsidR="00700FA3" w:rsidRPr="00EF4B4C">
        <w:rPr>
          <w:rStyle w:val="normaltextrun"/>
          <w:rFonts w:ascii="Arial" w:hAnsi="Arial" w:cs="Arial"/>
        </w:rPr>
        <w:t>1. Общие положения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lastRenderedPageBreak/>
        <w:t>1. Настоящим Порядком устанавливается процеду</w:t>
      </w:r>
      <w:r w:rsidR="00545DBB" w:rsidRPr="00EF4B4C">
        <w:rPr>
          <w:rStyle w:val="normaltextrun"/>
          <w:rFonts w:ascii="Arial" w:hAnsi="Arial" w:cs="Arial"/>
        </w:rPr>
        <w:t xml:space="preserve">ра </w:t>
      </w:r>
      <w:r w:rsidRPr="00EF4B4C">
        <w:rPr>
          <w:rStyle w:val="normaltextrun"/>
          <w:rFonts w:ascii="Arial" w:hAnsi="Arial" w:cs="Arial"/>
        </w:rPr>
        <w:t xml:space="preserve">назначения и проведения конференции граждан (собрания делегатов) </w:t>
      </w:r>
      <w:proofErr w:type="gramStart"/>
      <w:r w:rsidRPr="00EF4B4C">
        <w:rPr>
          <w:rStyle w:val="normaltextrun"/>
          <w:rFonts w:ascii="Arial" w:hAnsi="Arial" w:cs="Arial"/>
        </w:rPr>
        <w:t>в</w:t>
      </w:r>
      <w:proofErr w:type="gramEnd"/>
      <w:r w:rsidRPr="00EF4B4C">
        <w:rPr>
          <w:rStyle w:val="normaltextrun"/>
          <w:rFonts w:ascii="Arial" w:hAnsi="Arial" w:cs="Arial"/>
        </w:rPr>
        <w:t xml:space="preserve"> </w:t>
      </w:r>
      <w:proofErr w:type="gramStart"/>
      <w:r w:rsidR="00545DBB" w:rsidRPr="00EF4B4C">
        <w:rPr>
          <w:rStyle w:val="normaltextrun"/>
          <w:rFonts w:ascii="Arial" w:hAnsi="Arial" w:cs="Arial"/>
        </w:rPr>
        <w:t>Семигорском</w:t>
      </w:r>
      <w:proofErr w:type="gramEnd"/>
      <w:r w:rsidR="00545DBB" w:rsidRPr="00EF4B4C">
        <w:rPr>
          <w:rStyle w:val="normaltextrun"/>
          <w:rFonts w:ascii="Arial" w:hAnsi="Arial" w:cs="Arial"/>
        </w:rPr>
        <w:t xml:space="preserve"> </w:t>
      </w:r>
      <w:r w:rsidRPr="00EF4B4C">
        <w:rPr>
          <w:rStyle w:val="normaltextrun"/>
          <w:rFonts w:ascii="Arial" w:hAnsi="Arial" w:cs="Arial"/>
        </w:rPr>
        <w:t>муниципальном образовании</w:t>
      </w:r>
      <w:r w:rsidR="00580B06" w:rsidRPr="00EF4B4C">
        <w:rPr>
          <w:rStyle w:val="normaltextrun"/>
          <w:rFonts w:ascii="Arial" w:hAnsi="Arial" w:cs="Arial"/>
        </w:rPr>
        <w:t xml:space="preserve"> </w:t>
      </w:r>
      <w:r w:rsidRPr="00EF4B4C">
        <w:rPr>
          <w:rStyle w:val="normaltextrun"/>
          <w:rFonts w:ascii="Arial" w:hAnsi="Arial" w:cs="Arial"/>
        </w:rPr>
        <w:t>(далее соответственно – конференция, муниципальное образование), проводимого в целях обсуждения вопросов внесения инициативных проектов и их рассмотрения.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2. В настоящем Порядке под инициативным проектом</w:t>
      </w:r>
      <w:r w:rsidR="00682F0D" w:rsidRPr="00EF4B4C">
        <w:rPr>
          <w:rStyle w:val="normaltextrun"/>
          <w:rFonts w:ascii="Arial" w:hAnsi="Arial" w:cs="Arial"/>
        </w:rPr>
        <w:t xml:space="preserve"> понимается инициативный проект </w:t>
      </w:r>
      <w:r w:rsidRPr="00EF4B4C">
        <w:rPr>
          <w:rStyle w:val="normaltextrun"/>
          <w:rFonts w:ascii="Arial" w:hAnsi="Arial" w:cs="Arial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F4B4C">
        <w:rPr>
          <w:rStyle w:val="normaltextrun"/>
          <w:rFonts w:ascii="Arial" w:hAnsi="Arial" w:cs="Arial"/>
        </w:rPr>
        <w:t>решения</w:t>
      </w:r>
      <w:proofErr w:type="gramEnd"/>
      <w:r w:rsidRPr="00EF4B4C">
        <w:rPr>
          <w:rStyle w:val="normaltextrun"/>
          <w:rFonts w:ascii="Arial" w:hAnsi="Arial" w:cs="Arial"/>
        </w:rPr>
        <w:t xml:space="preserve"> которых предоставлено органам местного самоуправления муниципального образования.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1) осуществления территориального общественного самоуправления;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2) обсуждения вопросов, не связанных внесением инициативных проектов и их рассмотрением.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4. </w:t>
      </w:r>
      <w:proofErr w:type="gramStart"/>
      <w:r w:rsidRPr="00EF4B4C">
        <w:rPr>
          <w:rStyle w:val="normaltextrun"/>
          <w:rFonts w:ascii="Arial" w:hAnsi="Arial" w:cs="Arial"/>
        </w:rPr>
        <w:t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которые относятся к числу указанных в подпункте 2 пункта 3 настоящего Порядка, осуществляется с</w:t>
      </w:r>
      <w:proofErr w:type="gramEnd"/>
      <w:r w:rsidRPr="00EF4B4C">
        <w:rPr>
          <w:rStyle w:val="normaltextrun"/>
          <w:rFonts w:ascii="Arial" w:hAnsi="Arial" w:cs="Arial"/>
        </w:rPr>
        <w:t xml:space="preserve"> учетом требований настоящего Порядка.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  <w:color w:val="C00000"/>
        </w:rPr>
      </w:pPr>
      <w:r w:rsidRPr="00EF4B4C">
        <w:rPr>
          <w:rStyle w:val="normaltextrun"/>
          <w:rFonts w:ascii="Arial" w:hAnsi="Arial" w:cs="Arial"/>
        </w:rPr>
        <w:t xml:space="preserve">5. Конференция может осуществлять полномочия собрания граждан в случае, если число </w:t>
      </w:r>
      <w:proofErr w:type="gramStart"/>
      <w:r w:rsidRPr="00EF4B4C">
        <w:rPr>
          <w:rStyle w:val="normaltextrun"/>
          <w:rFonts w:ascii="Arial" w:hAnsi="Arial" w:cs="Arial"/>
        </w:rPr>
        <w:t>граждан, имеющих право участвовать в</w:t>
      </w:r>
      <w:r w:rsidR="00FE029D" w:rsidRPr="00EF4B4C">
        <w:rPr>
          <w:rStyle w:val="normaltextrun"/>
          <w:rFonts w:ascii="Arial" w:hAnsi="Arial" w:cs="Arial"/>
        </w:rPr>
        <w:t xml:space="preserve"> собрании граждан превыша</w:t>
      </w:r>
      <w:r w:rsidR="006B298B" w:rsidRPr="00EF4B4C">
        <w:rPr>
          <w:rStyle w:val="normaltextrun"/>
          <w:rFonts w:ascii="Arial" w:hAnsi="Arial" w:cs="Arial"/>
        </w:rPr>
        <w:t>ет</w:t>
      </w:r>
      <w:proofErr w:type="gramEnd"/>
      <w:r w:rsidR="00682F0D" w:rsidRPr="00EF4B4C">
        <w:rPr>
          <w:rStyle w:val="normaltextrun"/>
          <w:rFonts w:ascii="Arial" w:hAnsi="Arial" w:cs="Arial"/>
        </w:rPr>
        <w:t xml:space="preserve"> </w:t>
      </w:r>
      <w:r w:rsidR="00682F0D" w:rsidRPr="00EF4B4C">
        <w:rPr>
          <w:rStyle w:val="normaltextrun"/>
          <w:rFonts w:ascii="Arial" w:hAnsi="Arial" w:cs="Arial"/>
          <w:color w:val="C00000"/>
        </w:rPr>
        <w:t>50</w:t>
      </w:r>
      <w:r w:rsidRPr="00EF4B4C">
        <w:rPr>
          <w:rStyle w:val="normaltextrun"/>
          <w:rFonts w:ascii="Arial" w:hAnsi="Arial" w:cs="Arial"/>
          <w:color w:val="C00000"/>
        </w:rPr>
        <w:t xml:space="preserve"> человек.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6. Право на участие в конференции осуществляется гражданином лично.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7. Участие гражданина в конференции является свободным и добровольным.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9. На конференции с правом совещательного голоса вправе присутствовать лица, не являющиеся участниками конференции, в том числе:</w:t>
      </w:r>
    </w:p>
    <w:p w:rsidR="00700FA3" w:rsidRPr="00EF4B4C" w:rsidRDefault="00CD5485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1) лица, не проживающие постоянно или преимущественно на соответствующей территории </w:t>
      </w:r>
      <w:r w:rsidR="00700FA3" w:rsidRPr="00EF4B4C">
        <w:rPr>
          <w:rStyle w:val="normaltextrun"/>
          <w:rFonts w:ascii="Arial" w:hAnsi="Arial" w:cs="Arial"/>
        </w:rPr>
        <w:t>муниципального образования;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10. Органы местного самоуправления и должностн</w:t>
      </w:r>
      <w:r w:rsidR="00CD5485" w:rsidRPr="00EF4B4C">
        <w:rPr>
          <w:rStyle w:val="normaltextrun"/>
          <w:rFonts w:ascii="Arial" w:hAnsi="Arial" w:cs="Arial"/>
        </w:rPr>
        <w:t xml:space="preserve">ые лица местного самоуправления муниципального образования содействуют населению муниципального образования </w:t>
      </w:r>
      <w:r w:rsidRPr="00EF4B4C">
        <w:rPr>
          <w:rStyle w:val="normaltextrun"/>
          <w:rFonts w:ascii="Arial" w:hAnsi="Arial" w:cs="Arial"/>
        </w:rPr>
        <w:t>в осуществлении права на участие в конференции.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700FA3" w:rsidRPr="00EF4B4C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Глава 2. Порядок выдвижения инициативы проведения конференции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13. </w:t>
      </w:r>
      <w:proofErr w:type="gramStart"/>
      <w:r w:rsidRPr="00EF4B4C">
        <w:rPr>
          <w:rStyle w:val="normaltextrun"/>
          <w:rFonts w:ascii="Arial" w:hAnsi="Arial" w:cs="Arial"/>
        </w:rPr>
        <w:t>Конференция назн</w:t>
      </w:r>
      <w:r w:rsidR="00CD5485" w:rsidRPr="00EF4B4C">
        <w:rPr>
          <w:rStyle w:val="normaltextrun"/>
          <w:rFonts w:ascii="Arial" w:hAnsi="Arial" w:cs="Arial"/>
        </w:rPr>
        <w:t>ачается Думой Семигорского</w:t>
      </w:r>
      <w:r w:rsidRPr="00EF4B4C">
        <w:rPr>
          <w:rStyle w:val="normaltextrun"/>
          <w:rFonts w:ascii="Arial" w:hAnsi="Arial" w:cs="Arial"/>
        </w:rPr>
        <w:t xml:space="preserve"> муниципального образования</w:t>
      </w:r>
      <w:r w:rsidR="006B298B" w:rsidRPr="00EF4B4C">
        <w:rPr>
          <w:rStyle w:val="normaltextrun"/>
          <w:rFonts w:ascii="Arial" w:hAnsi="Arial" w:cs="Arial"/>
        </w:rPr>
        <w:t xml:space="preserve"> </w:t>
      </w:r>
      <w:r w:rsidRPr="00EF4B4C">
        <w:rPr>
          <w:rStyle w:val="normaltextrun"/>
          <w:rFonts w:ascii="Arial" w:hAnsi="Arial" w:cs="Arial"/>
        </w:rPr>
        <w:t>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  <w:proofErr w:type="gramEnd"/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14. Инициатива, предусмотренная пунктом 13 настоящего Порядка,</w:t>
      </w:r>
      <w:r w:rsidR="00CD5485" w:rsidRPr="00EF4B4C">
        <w:rPr>
          <w:rStyle w:val="normaltextrun"/>
          <w:rFonts w:ascii="Arial" w:hAnsi="Arial" w:cs="Arial"/>
        </w:rPr>
        <w:t xml:space="preserve"> </w:t>
      </w:r>
      <w:r w:rsidR="00CD5485" w:rsidRPr="00EF4B4C">
        <w:rPr>
          <w:rStyle w:val="contextualspellingandgrammarerror"/>
          <w:rFonts w:ascii="Arial" w:hAnsi="Arial" w:cs="Arial"/>
        </w:rPr>
        <w:t>осуществляется</w:t>
      </w:r>
      <w:r w:rsidRPr="00EF4B4C">
        <w:rPr>
          <w:rStyle w:val="contextualspellingandgrammarerror"/>
          <w:rFonts w:ascii="Arial" w:hAnsi="Arial" w:cs="Arial"/>
        </w:rPr>
        <w:t xml:space="preserve"> инициатором</w:t>
      </w:r>
      <w:r w:rsidR="00CD5485" w:rsidRPr="00EF4B4C">
        <w:rPr>
          <w:rStyle w:val="normaltextrun"/>
          <w:rFonts w:ascii="Arial" w:hAnsi="Arial" w:cs="Arial"/>
        </w:rPr>
        <w:t xml:space="preserve"> </w:t>
      </w:r>
      <w:r w:rsidRPr="00EF4B4C">
        <w:rPr>
          <w:rStyle w:val="normaltextrun"/>
          <w:rFonts w:ascii="Arial" w:hAnsi="Arial" w:cs="Arial"/>
        </w:rPr>
        <w:t>инициативного проекта путем подачи в Думу муниципального образования предложения, которое должно содержать:</w:t>
      </w:r>
    </w:p>
    <w:p w:rsidR="00700FA3" w:rsidRPr="00EF4B4C" w:rsidRDefault="00CD5485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1) предполагаемую дату, врем</w:t>
      </w:r>
      <w:r w:rsidR="00700FA3" w:rsidRPr="00EF4B4C">
        <w:rPr>
          <w:rStyle w:val="normaltextrun"/>
          <w:rFonts w:ascii="Arial" w:hAnsi="Arial" w:cs="Arial"/>
        </w:rPr>
        <w:t>я и место проведения конференции;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2) указание на цель проведения конференции (обсуждение вопросов внесения инициативного проекта, его рассмотрение);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  <w:r w:rsidRPr="00EF4B4C">
        <w:rPr>
          <w:rStyle w:val="eop"/>
          <w:rFonts w:ascii="Arial" w:hAnsi="Arial" w:cs="Arial"/>
        </w:rPr>
        <w:t> 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4) инициативный проект в составе сведений о нем,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5) сведения об инициаторе (инициаторах) инициативного проекта в объеме,</w:t>
      </w:r>
      <w:r w:rsidR="00CD5485" w:rsidRPr="00EF4B4C">
        <w:rPr>
          <w:rStyle w:val="normaltextrun"/>
          <w:rFonts w:ascii="Arial" w:hAnsi="Arial" w:cs="Arial"/>
        </w:rPr>
        <w:t xml:space="preserve"> </w:t>
      </w:r>
      <w:r w:rsidRPr="00EF4B4C">
        <w:rPr>
          <w:rStyle w:val="contextualspellingandgrammarerror"/>
          <w:rFonts w:ascii="Arial" w:hAnsi="Arial" w:cs="Arial"/>
        </w:rPr>
        <w:t>предусмотренном Порядком</w:t>
      </w:r>
      <w:r w:rsidR="00CD5485" w:rsidRPr="00EF4B4C">
        <w:rPr>
          <w:rStyle w:val="normaltextrun"/>
          <w:rFonts w:ascii="Arial" w:hAnsi="Arial" w:cs="Arial"/>
        </w:rPr>
        <w:t xml:space="preserve"> </w:t>
      </w:r>
      <w:r w:rsidRPr="00EF4B4C">
        <w:rPr>
          <w:rStyle w:val="normaltextrun"/>
          <w:rFonts w:ascii="Arial" w:hAnsi="Arial" w:cs="Arial"/>
        </w:rPr>
        <w:t>выдвижения инициативных проектов.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1) решение о проведении конференции;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2) решение об отказе в проведении конференции.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17. Решение, предусмотренное подпунктом 1 пункта 16 настоящего Порядка, должно содержать: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2) норму представительства из расчета численности де</w:t>
      </w:r>
      <w:r w:rsidR="00CD5485" w:rsidRPr="00EF4B4C">
        <w:rPr>
          <w:rStyle w:val="normaltextrun"/>
          <w:rFonts w:ascii="Arial" w:hAnsi="Arial" w:cs="Arial"/>
        </w:rPr>
        <w:t xml:space="preserve">легатов конференции </w:t>
      </w:r>
      <w:r w:rsidR="00CD5485" w:rsidRPr="00EF4B4C">
        <w:rPr>
          <w:rStyle w:val="normaltextrun"/>
          <w:rFonts w:ascii="Arial" w:hAnsi="Arial" w:cs="Arial"/>
          <w:color w:val="C00000"/>
        </w:rPr>
        <w:t>не менее 9 и не более 25</w:t>
      </w:r>
      <w:r w:rsidRPr="00EF4B4C">
        <w:rPr>
          <w:rStyle w:val="normaltextrun"/>
          <w:rFonts w:ascii="Arial" w:hAnsi="Arial" w:cs="Arial"/>
          <w:color w:val="C00000"/>
        </w:rPr>
        <w:t xml:space="preserve"> человек</w:t>
      </w:r>
      <w:r w:rsidRPr="00EF4B4C">
        <w:rPr>
          <w:rStyle w:val="normaltextrun"/>
          <w:rFonts w:ascii="Arial" w:hAnsi="Arial" w:cs="Arial"/>
        </w:rPr>
        <w:t>, а также порядок и сроки избрания делегатов;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3) указание на инициативный проект, который может быть выдвинут (рассмотрен) на </w:t>
      </w:r>
      <w:proofErr w:type="gramStart"/>
      <w:r w:rsidRPr="00EF4B4C">
        <w:rPr>
          <w:rStyle w:val="normaltextrun"/>
          <w:rFonts w:ascii="Arial" w:hAnsi="Arial" w:cs="Arial"/>
        </w:rPr>
        <w:t>указанном</w:t>
      </w:r>
      <w:proofErr w:type="gramEnd"/>
      <w:r w:rsidRPr="00EF4B4C">
        <w:rPr>
          <w:rStyle w:val="normaltextrun"/>
          <w:rFonts w:ascii="Arial" w:hAnsi="Arial" w:cs="Arial"/>
        </w:rPr>
        <w:t xml:space="preserve"> конференции (инициативные проекты, которые могут быть выдвинуты (рассмотрены) на указанном конференции);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700FA3" w:rsidRPr="00EF4B4C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Глава 3. Порядок избрания делегатов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center"/>
        <w:textAlignment w:val="baseline"/>
        <w:rPr>
          <w:rFonts w:ascii="Arial" w:hAnsi="Arial" w:cs="Arial"/>
        </w:rPr>
      </w:pPr>
    </w:p>
    <w:p w:rsidR="00700FA3" w:rsidRPr="00EF4B4C" w:rsidRDefault="00237ECD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19.</w:t>
      </w:r>
      <w:r w:rsidR="00700FA3" w:rsidRPr="00EF4B4C">
        <w:rPr>
          <w:rStyle w:val="normaltextrun"/>
          <w:rFonts w:ascii="Arial" w:hAnsi="Arial" w:cs="Arial"/>
        </w:rPr>
        <w:t>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lastRenderedPageBreak/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21. Собрание является правомочным в случае, если на нем присутствуют </w:t>
      </w:r>
      <w:r w:rsidRPr="00EF4B4C">
        <w:rPr>
          <w:rStyle w:val="normaltextrun"/>
          <w:rFonts w:ascii="Arial" w:hAnsi="Arial" w:cs="Arial"/>
          <w:color w:val="C00000"/>
        </w:rPr>
        <w:t xml:space="preserve">не менее </w:t>
      </w:r>
      <w:r w:rsidR="00237ECD" w:rsidRPr="00EF4B4C">
        <w:rPr>
          <w:rStyle w:val="normaltextrun"/>
          <w:rFonts w:ascii="Arial" w:hAnsi="Arial" w:cs="Arial"/>
          <w:color w:val="C00000"/>
        </w:rPr>
        <w:t xml:space="preserve">25 </w:t>
      </w:r>
      <w:r w:rsidRPr="00EF4B4C">
        <w:rPr>
          <w:rStyle w:val="normaltextrun"/>
          <w:rFonts w:ascii="Arial" w:hAnsi="Arial" w:cs="Arial"/>
          <w:color w:val="C00000"/>
        </w:rPr>
        <w:t>процентов</w:t>
      </w:r>
      <w:r w:rsidRPr="00EF4B4C">
        <w:rPr>
          <w:rStyle w:val="normaltextrun"/>
          <w:rFonts w:ascii="Arial" w:hAnsi="Arial" w:cs="Arial"/>
        </w:rPr>
        <w:t xml:space="preserve"> участников конференции, имеющих право участвовать в данном собрании.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В целях определения правомочности собрания местная администрация </w:t>
      </w:r>
      <w:r w:rsidR="00237ECD" w:rsidRPr="00EF4B4C">
        <w:rPr>
          <w:rStyle w:val="normaltextrun"/>
          <w:rFonts w:ascii="Arial" w:hAnsi="Arial" w:cs="Arial"/>
        </w:rPr>
        <w:t xml:space="preserve">Семигорского </w:t>
      </w:r>
      <w:r w:rsidRPr="00EF4B4C">
        <w:rPr>
          <w:rStyle w:val="normaltextrun"/>
          <w:rFonts w:ascii="Arial" w:hAnsi="Arial" w:cs="Arial"/>
        </w:rPr>
        <w:t>муниципального образования</w:t>
      </w:r>
      <w:r w:rsidR="00237ECD" w:rsidRPr="00EF4B4C">
        <w:rPr>
          <w:rStyle w:val="normaltextrun"/>
          <w:rFonts w:ascii="Arial" w:hAnsi="Arial" w:cs="Arial"/>
        </w:rPr>
        <w:t xml:space="preserve"> </w:t>
      </w:r>
      <w:r w:rsidRPr="00EF4B4C">
        <w:rPr>
          <w:rStyle w:val="normaltextrun"/>
          <w:rFonts w:ascii="Arial" w:hAnsi="Arial" w:cs="Arial"/>
        </w:rPr>
        <w:t>по письменному запросу организаторов конференции обязана до начала конференции сообщить им обще</w:t>
      </w:r>
      <w:r w:rsidR="00237ECD" w:rsidRPr="00EF4B4C">
        <w:rPr>
          <w:rStyle w:val="normaltextrun"/>
          <w:rFonts w:ascii="Arial" w:hAnsi="Arial" w:cs="Arial"/>
        </w:rPr>
        <w:t xml:space="preserve">е число участников конференции, </w:t>
      </w:r>
      <w:r w:rsidRPr="00EF4B4C">
        <w:rPr>
          <w:rStyle w:val="normaltextrun"/>
          <w:rFonts w:ascii="Arial" w:hAnsi="Arial" w:cs="Arial"/>
        </w:rPr>
        <w:t>имеющих право участвовать в данном собрании.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580B06" w:rsidRPr="00EF4B4C" w:rsidRDefault="00580B06" w:rsidP="00580B06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Style w:val="normaltextrun"/>
          <w:rFonts w:ascii="Arial" w:hAnsi="Arial" w:cs="Arial"/>
        </w:rPr>
      </w:pPr>
    </w:p>
    <w:p w:rsidR="00700FA3" w:rsidRPr="00EF4B4C" w:rsidRDefault="00700FA3" w:rsidP="00580B06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Глава 4. Порядок подготовки конференции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center"/>
        <w:textAlignment w:val="baseline"/>
        <w:rPr>
          <w:rFonts w:ascii="Arial" w:hAnsi="Arial" w:cs="Arial"/>
        </w:rPr>
      </w:pPr>
    </w:p>
    <w:p w:rsidR="00700FA3" w:rsidRPr="00EF4B4C" w:rsidRDefault="00580B06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26.</w:t>
      </w:r>
      <w:r w:rsidR="00700FA3" w:rsidRPr="00EF4B4C">
        <w:rPr>
          <w:rStyle w:val="normaltextrun"/>
          <w:rFonts w:ascii="Arial" w:hAnsi="Arial" w:cs="Arial"/>
        </w:rPr>
        <w:t>Подготовка конференции осуществляется организатором конференции.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27. При проведении информирования о предстоящей конференции, вынесенных на него вопросах инициатор инициативного проекта доводит до сведения </w:t>
      </w:r>
      <w:r w:rsidR="00580B06" w:rsidRPr="00EF4B4C">
        <w:rPr>
          <w:rStyle w:val="normaltextrun"/>
          <w:rFonts w:ascii="Arial" w:hAnsi="Arial" w:cs="Arial"/>
        </w:rPr>
        <w:t xml:space="preserve">участников </w:t>
      </w:r>
      <w:r w:rsidRPr="00EF4B4C">
        <w:rPr>
          <w:rStyle w:val="normaltextrun"/>
          <w:rFonts w:ascii="Arial" w:hAnsi="Arial" w:cs="Arial"/>
        </w:rPr>
        <w:t>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28. Повестка дня конференции определя</w:t>
      </w:r>
      <w:r w:rsidR="00580B06" w:rsidRPr="00EF4B4C">
        <w:rPr>
          <w:rStyle w:val="normaltextrun"/>
          <w:rFonts w:ascii="Arial" w:hAnsi="Arial" w:cs="Arial"/>
        </w:rPr>
        <w:t xml:space="preserve">ется организаторами конференции </w:t>
      </w:r>
      <w:r w:rsidRPr="00EF4B4C">
        <w:rPr>
          <w:rStyle w:val="normaltextrun"/>
          <w:rFonts w:ascii="Arial" w:hAnsi="Arial" w:cs="Arial"/>
        </w:rPr>
        <w:t>с учетом целей проведения конференции, предусмотренных пунктом 14 настоящего Порядк</w:t>
      </w:r>
      <w:r w:rsidR="00580B06" w:rsidRPr="00EF4B4C">
        <w:rPr>
          <w:rStyle w:val="normaltextrun"/>
          <w:rFonts w:ascii="Arial" w:hAnsi="Arial" w:cs="Arial"/>
        </w:rPr>
        <w:t xml:space="preserve">а. При этом если на конференции </w:t>
      </w:r>
      <w:r w:rsidRPr="00EF4B4C">
        <w:rPr>
          <w:rStyle w:val="normaltextrun"/>
          <w:rFonts w:ascii="Arial" w:hAnsi="Arial" w:cs="Arial"/>
        </w:rPr>
        <w:t>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700FA3" w:rsidRPr="00EF4B4C" w:rsidRDefault="00700FA3" w:rsidP="00700F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Глава 5. Порядок проведения конференции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center"/>
        <w:textAlignment w:val="baseline"/>
        <w:rPr>
          <w:rFonts w:ascii="Arial" w:hAnsi="Arial" w:cs="Arial"/>
        </w:rPr>
      </w:pPr>
    </w:p>
    <w:p w:rsidR="00700FA3" w:rsidRPr="00EF4B4C" w:rsidRDefault="00580B06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29.</w:t>
      </w:r>
      <w:r w:rsidR="00700FA3" w:rsidRPr="00EF4B4C">
        <w:rPr>
          <w:rStyle w:val="normaltextrun"/>
          <w:rFonts w:ascii="Arial" w:hAnsi="Arial" w:cs="Arial"/>
        </w:rPr>
        <w:t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lastRenderedPageBreak/>
        <w:t>30. Конференция правомочна, если в ее работ</w:t>
      </w:r>
      <w:r w:rsidR="00FE029D" w:rsidRPr="00EF4B4C">
        <w:rPr>
          <w:rStyle w:val="normaltextrun"/>
          <w:rFonts w:ascii="Arial" w:hAnsi="Arial" w:cs="Arial"/>
        </w:rPr>
        <w:t xml:space="preserve">е принимает участие не менее </w:t>
      </w:r>
      <w:r w:rsidR="00FE029D" w:rsidRPr="00EF4B4C">
        <w:rPr>
          <w:rStyle w:val="normaltextrun"/>
          <w:rFonts w:ascii="Arial" w:hAnsi="Arial" w:cs="Arial"/>
          <w:color w:val="C00000"/>
        </w:rPr>
        <w:t>5</w:t>
      </w:r>
      <w:r w:rsidRPr="00EF4B4C">
        <w:rPr>
          <w:rStyle w:val="normaltextrun"/>
          <w:rFonts w:ascii="Arial" w:hAnsi="Arial" w:cs="Arial"/>
        </w:rPr>
        <w:t xml:space="preserve"> процентов</w:t>
      </w:r>
      <w:r w:rsidR="00FE029D" w:rsidRPr="00EF4B4C">
        <w:rPr>
          <w:rStyle w:val="superscript"/>
          <w:rFonts w:ascii="Arial" w:hAnsi="Arial" w:cs="Arial"/>
          <w:vertAlign w:val="superscript"/>
        </w:rPr>
        <w:t xml:space="preserve"> </w:t>
      </w:r>
      <w:r w:rsidRPr="00EF4B4C">
        <w:rPr>
          <w:rStyle w:val="normaltextrun"/>
          <w:rFonts w:ascii="Arial" w:hAnsi="Arial" w:cs="Arial"/>
        </w:rPr>
        <w:t>от общего числа делегатов.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32. Конференция проводится в течение одного дня до окончания рассмотрения всех вопросов его повестки.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33. Конференция проводится открыто.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1) продолжительность выступления основного докладчика – не более 20 минут;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1) представителю Думы </w:t>
      </w:r>
      <w:r w:rsidR="00FE029D" w:rsidRPr="00EF4B4C">
        <w:rPr>
          <w:rStyle w:val="normaltextrun"/>
          <w:rFonts w:ascii="Arial" w:hAnsi="Arial" w:cs="Arial"/>
        </w:rPr>
        <w:t xml:space="preserve">Семигорского </w:t>
      </w:r>
      <w:r w:rsidRPr="00EF4B4C">
        <w:rPr>
          <w:rStyle w:val="normaltextrun"/>
          <w:rFonts w:ascii="Arial" w:hAnsi="Arial" w:cs="Arial"/>
        </w:rPr>
        <w:t xml:space="preserve">муниципального образования, местной администрации </w:t>
      </w:r>
      <w:r w:rsidR="0097218E" w:rsidRPr="00EF4B4C">
        <w:rPr>
          <w:rStyle w:val="normaltextrun"/>
          <w:rFonts w:ascii="Arial" w:hAnsi="Arial" w:cs="Arial"/>
        </w:rPr>
        <w:t xml:space="preserve">Семигорского </w:t>
      </w:r>
      <w:r w:rsidRPr="00EF4B4C">
        <w:rPr>
          <w:rStyle w:val="normaltextrun"/>
          <w:rFonts w:ascii="Arial" w:hAnsi="Arial" w:cs="Arial"/>
        </w:rPr>
        <w:t>муниципального образования</w:t>
      </w:r>
      <w:r w:rsidR="0097218E" w:rsidRPr="00EF4B4C">
        <w:rPr>
          <w:rStyle w:val="normaltextrun"/>
          <w:rFonts w:ascii="Arial" w:hAnsi="Arial" w:cs="Arial"/>
          <w:i/>
          <w:iCs/>
        </w:rPr>
        <w:t xml:space="preserve"> </w:t>
      </w:r>
      <w:r w:rsidRPr="00EF4B4C">
        <w:rPr>
          <w:rStyle w:val="normaltextrun"/>
          <w:rFonts w:ascii="Arial" w:hAnsi="Arial" w:cs="Arial"/>
        </w:rPr>
        <w:t>– при рассмотрении вопросов, не связанных с инициативными проектами (при наличии);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700FA3" w:rsidRPr="00EF4B4C" w:rsidRDefault="0097218E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37.</w:t>
      </w:r>
      <w:r w:rsidR="00700FA3" w:rsidRPr="00EF4B4C">
        <w:rPr>
          <w:rStyle w:val="normaltextrun"/>
          <w:rFonts w:ascii="Arial" w:hAnsi="Arial" w:cs="Arial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39. При проведении конференции председатель конференции:</w:t>
      </w:r>
    </w:p>
    <w:p w:rsidR="00700FA3" w:rsidRPr="00EF4B4C" w:rsidRDefault="0097218E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1) </w:t>
      </w:r>
      <w:r w:rsidR="00700FA3" w:rsidRPr="00EF4B4C">
        <w:rPr>
          <w:rStyle w:val="normaltextrun"/>
          <w:rFonts w:ascii="Arial" w:hAnsi="Arial" w:cs="Arial"/>
        </w:rPr>
        <w:t xml:space="preserve">оглашает вопросы, подлежащие обсуждению, предоставляет слово </w:t>
      </w:r>
      <w:proofErr w:type="gramStart"/>
      <w:r w:rsidR="00700FA3" w:rsidRPr="00EF4B4C">
        <w:rPr>
          <w:rStyle w:val="normaltextrun"/>
          <w:rFonts w:ascii="Arial" w:hAnsi="Arial" w:cs="Arial"/>
        </w:rPr>
        <w:t>выступающим</w:t>
      </w:r>
      <w:proofErr w:type="gramEnd"/>
      <w:r w:rsidR="00700FA3" w:rsidRPr="00EF4B4C">
        <w:rPr>
          <w:rStyle w:val="normaltextrun"/>
          <w:rFonts w:ascii="Arial" w:hAnsi="Arial" w:cs="Arial"/>
        </w:rPr>
        <w:t>, определяет последовательность их выступлений;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2) выносит предупреждение в случае, если </w:t>
      </w:r>
      <w:proofErr w:type="gramStart"/>
      <w:r w:rsidRPr="00EF4B4C">
        <w:rPr>
          <w:rStyle w:val="normaltextrun"/>
          <w:rFonts w:ascii="Arial" w:hAnsi="Arial" w:cs="Arial"/>
        </w:rPr>
        <w:t>выступающий</w:t>
      </w:r>
      <w:proofErr w:type="gramEnd"/>
      <w:r w:rsidRPr="00EF4B4C">
        <w:rPr>
          <w:rStyle w:val="normaltextrun"/>
          <w:rFonts w:ascii="Arial" w:hAnsi="Arial" w:cs="Arial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3) зачитывает обращения и иную информацию, необходимую для проведения конференции;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4) обеспечивает соблюдение порядка в ходе проведения конференции;</w:t>
      </w:r>
    </w:p>
    <w:p w:rsidR="00700FA3" w:rsidRPr="00EF4B4C" w:rsidRDefault="0097218E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5) </w:t>
      </w:r>
      <w:r w:rsidR="00700FA3" w:rsidRPr="00EF4B4C">
        <w:rPr>
          <w:rStyle w:val="normaltextrun"/>
          <w:rFonts w:ascii="Arial" w:hAnsi="Arial" w:cs="Arial"/>
        </w:rPr>
        <w:t>ставит вопрос (вопросы) повестки дня на голосование;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6) осуществляет иные функции, связанные с ведением конференции.</w:t>
      </w:r>
    </w:p>
    <w:p w:rsidR="00700FA3" w:rsidRPr="00EF4B4C" w:rsidRDefault="0097218E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40. </w:t>
      </w:r>
      <w:r w:rsidR="00700FA3" w:rsidRPr="00EF4B4C">
        <w:rPr>
          <w:rStyle w:val="normaltextrun"/>
          <w:rFonts w:ascii="Arial" w:hAnsi="Arial" w:cs="Arial"/>
        </w:rPr>
        <w:t>При проведении конференции секретарь конференции: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1) ведет запись желающих выступить, регистрирует запросы и заявления;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2) организует сбор и передачу председателю письменных вопросов к докладчикам, а также справок, заявлений и иных документов,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3) ведет и оформляет протокол конференции;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4) осуществляет иные функции, вытекающие из обязанностей секретаря.</w:t>
      </w:r>
    </w:p>
    <w:p w:rsidR="00700FA3" w:rsidRPr="00EF4B4C" w:rsidRDefault="0097218E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41. </w:t>
      </w:r>
      <w:r w:rsidR="00700FA3" w:rsidRPr="00EF4B4C">
        <w:rPr>
          <w:rStyle w:val="normaltextrun"/>
          <w:rFonts w:ascii="Arial" w:hAnsi="Arial" w:cs="Arial"/>
        </w:rPr>
        <w:t>Секретарем конференции ведется протокол, в котором указываются: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1) дата, время и место проведения конференции;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lastRenderedPageBreak/>
        <w:t>2) инициатор проведения конференции;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3) полная формулировка каждого рассматриваемого вопроса (вопросов);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4) количество присутствующих делегатов;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5) состав президиума;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6) список участвующих в конференции представителей органов государственной власти, </w:t>
      </w:r>
      <w:r w:rsidR="0097218E" w:rsidRPr="00EF4B4C">
        <w:rPr>
          <w:rStyle w:val="normaltextrun"/>
          <w:rFonts w:ascii="Arial" w:hAnsi="Arial" w:cs="Arial"/>
        </w:rPr>
        <w:t xml:space="preserve">органов местного самоуправления муниципального образования </w:t>
      </w:r>
      <w:r w:rsidRPr="00EF4B4C">
        <w:rPr>
          <w:rStyle w:val="normaltextrun"/>
          <w:rFonts w:ascii="Arial" w:hAnsi="Arial" w:cs="Arial"/>
        </w:rPr>
        <w:t>и приглашенных лиц;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7) фамилии выступивших, краткое содержание их выступлений;</w:t>
      </w:r>
    </w:p>
    <w:p w:rsidR="00700FA3" w:rsidRPr="00EF4B4C" w:rsidRDefault="0097218E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8) </w:t>
      </w:r>
      <w:r w:rsidR="00700FA3" w:rsidRPr="00EF4B4C">
        <w:rPr>
          <w:rStyle w:val="normaltextrun"/>
          <w:rFonts w:ascii="Arial" w:hAnsi="Arial" w:cs="Arial"/>
        </w:rPr>
        <w:t>итоги голосования по каждому вопросу (приняло участие в голосовании, «за», «против», «воздержались»);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42. Делегаты имеют право: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2) голосовать по вопросам, поставленным председателем конференции;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3) знакомиться с протоколом конференции, делать из него выписки (копии);</w:t>
      </w:r>
    </w:p>
    <w:p w:rsidR="00700FA3" w:rsidRPr="00EF4B4C" w:rsidRDefault="00700FA3" w:rsidP="00700FA3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>4) знакомиться с документами, составляющими инициативный проект.</w:t>
      </w:r>
    </w:p>
    <w:p w:rsidR="00700FA3" w:rsidRPr="00EF4B4C" w:rsidRDefault="00700FA3" w:rsidP="00883320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EF4B4C">
        <w:rPr>
          <w:rStyle w:val="normaltextrun"/>
          <w:rFonts w:ascii="Arial" w:hAnsi="Arial" w:cs="Arial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местную администрацию </w:t>
      </w:r>
      <w:r w:rsidR="00EF4B4C" w:rsidRPr="00EF4B4C">
        <w:rPr>
          <w:rStyle w:val="normaltextrun"/>
          <w:rFonts w:ascii="Arial" w:hAnsi="Arial" w:cs="Arial"/>
        </w:rPr>
        <w:t xml:space="preserve">Семигорского </w:t>
      </w:r>
      <w:r w:rsidRPr="00EF4B4C">
        <w:rPr>
          <w:rStyle w:val="normaltextrun"/>
          <w:rFonts w:ascii="Arial" w:hAnsi="Arial" w:cs="Arial"/>
        </w:rPr>
        <w:t>муниципального образования</w:t>
      </w:r>
      <w:r w:rsidR="00EF4B4C" w:rsidRPr="00EF4B4C">
        <w:rPr>
          <w:rStyle w:val="normaltextrun"/>
          <w:rFonts w:ascii="Arial" w:hAnsi="Arial" w:cs="Arial"/>
          <w:i/>
          <w:iCs/>
        </w:rPr>
        <w:t xml:space="preserve"> </w:t>
      </w:r>
      <w:r w:rsidRPr="00EF4B4C">
        <w:rPr>
          <w:rStyle w:val="normaltextrun"/>
          <w:rFonts w:ascii="Arial" w:hAnsi="Arial" w:cs="Arial"/>
        </w:rPr>
        <w:t>копию протокола конференции граждан.</w:t>
      </w:r>
    </w:p>
    <w:sectPr w:rsidR="00700FA3" w:rsidRPr="00EF4B4C" w:rsidSect="00DC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0FA3"/>
    <w:rsid w:val="001775B0"/>
    <w:rsid w:val="00237ECD"/>
    <w:rsid w:val="002642E8"/>
    <w:rsid w:val="003C7A40"/>
    <w:rsid w:val="0044070F"/>
    <w:rsid w:val="00492B14"/>
    <w:rsid w:val="00545DBB"/>
    <w:rsid w:val="00580B06"/>
    <w:rsid w:val="00682F0D"/>
    <w:rsid w:val="006B298B"/>
    <w:rsid w:val="006F162A"/>
    <w:rsid w:val="00700FA3"/>
    <w:rsid w:val="0071556E"/>
    <w:rsid w:val="00883320"/>
    <w:rsid w:val="0097218E"/>
    <w:rsid w:val="00CD5485"/>
    <w:rsid w:val="00DC3305"/>
    <w:rsid w:val="00EF4B4C"/>
    <w:rsid w:val="00F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0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00FA3"/>
  </w:style>
  <w:style w:type="character" w:customStyle="1" w:styleId="eop">
    <w:name w:val="eop"/>
    <w:basedOn w:val="a0"/>
    <w:rsid w:val="00700FA3"/>
  </w:style>
  <w:style w:type="character" w:customStyle="1" w:styleId="scxw263906642">
    <w:name w:val="scxw263906642"/>
    <w:basedOn w:val="a0"/>
    <w:rsid w:val="00700FA3"/>
  </w:style>
  <w:style w:type="character" w:customStyle="1" w:styleId="superscript">
    <w:name w:val="superscript"/>
    <w:basedOn w:val="a0"/>
    <w:rsid w:val="00700FA3"/>
  </w:style>
  <w:style w:type="character" w:customStyle="1" w:styleId="scxw141106406">
    <w:name w:val="scxw141106406"/>
    <w:basedOn w:val="a0"/>
    <w:rsid w:val="00700FA3"/>
  </w:style>
  <w:style w:type="character" w:customStyle="1" w:styleId="contextualspellingandgrammarerror">
    <w:name w:val="contextualspellingandgrammarerror"/>
    <w:basedOn w:val="a0"/>
    <w:rsid w:val="00700FA3"/>
  </w:style>
  <w:style w:type="paragraph" w:styleId="a3">
    <w:name w:val="No Spacing"/>
    <w:uiPriority w:val="1"/>
    <w:qFormat/>
    <w:rsid w:val="007155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D910-8E78-4573-8359-33A77521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2021-06-23T01:54:00Z</dcterms:created>
  <dcterms:modified xsi:type="dcterms:W3CDTF">2021-06-25T07:09:00Z</dcterms:modified>
</cp:coreProperties>
</file>