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E" w:rsidRDefault="00E87A5E" w:rsidP="003C4BF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Hlk515956222"/>
      <w:bookmarkEnd w:id="0"/>
      <w:r w:rsidRPr="003C4BF5">
        <w:rPr>
          <w:rFonts w:ascii="Arial" w:eastAsia="Calibri" w:hAnsi="Arial" w:cs="Arial"/>
          <w:b/>
          <w:sz w:val="32"/>
          <w:szCs w:val="32"/>
        </w:rPr>
        <w:t>СТРАТЕГИЯ СОЦИАЛЬНО-ЭКОНОМИЧЕСКОГ</w:t>
      </w:r>
      <w:r w:rsidR="003C4BF5" w:rsidRPr="003C4BF5">
        <w:rPr>
          <w:rFonts w:ascii="Arial" w:eastAsia="Calibri" w:hAnsi="Arial" w:cs="Arial"/>
          <w:b/>
          <w:sz w:val="32"/>
          <w:szCs w:val="32"/>
        </w:rPr>
        <w:t>О РАЗВИТИЯ СЕМИГОРСКОГО МУНИЦИПАЛЬНОГО ОБРАЗОВАНИЯ</w:t>
      </w:r>
      <w:r w:rsidRPr="003C4BF5">
        <w:rPr>
          <w:rFonts w:ascii="Arial" w:eastAsia="Calibri" w:hAnsi="Arial" w:cs="Arial"/>
          <w:b/>
          <w:sz w:val="32"/>
          <w:szCs w:val="32"/>
        </w:rPr>
        <w:t xml:space="preserve"> НА 2019-2029 ГОДЫ</w:t>
      </w:r>
    </w:p>
    <w:p w:rsidR="003C4BF5" w:rsidRPr="003C4BF5" w:rsidRDefault="003C4BF5" w:rsidP="003C4BF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– это видение долгосрочной перспективы, которое требует продуманного системного подхода, учитывающего все факторы, влияющие на формирование безопасного и благополучного будущего. Это созидательный процесс, и в его основе лежит баланс между собственными интересами и интересами общества, осознание ответственности перед новыми поколениями.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</w:t>
      </w:r>
      <w:r w:rsidR="00A91763" w:rsidRPr="003C4BF5">
        <w:rPr>
          <w:rFonts w:ascii="Arial" w:eastAsia="Times New Roman" w:hAnsi="Arial" w:cs="Arial"/>
          <w:sz w:val="24"/>
          <w:szCs w:val="24"/>
          <w:lang w:eastAsia="ru-RU"/>
        </w:rPr>
        <w:t>о развития Семигорского муниципального образования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на 2019-2029 годы (далее – Стратегия) определяет систему долгосрочных целей, важнейшие направления деятельности, приоритеты социально-экономическог</w:t>
      </w:r>
      <w:r w:rsidR="00A91763" w:rsidRPr="003C4BF5">
        <w:rPr>
          <w:rFonts w:ascii="Arial" w:eastAsia="Times New Roman" w:hAnsi="Arial" w:cs="Arial"/>
          <w:sz w:val="24"/>
          <w:szCs w:val="24"/>
          <w:lang w:eastAsia="ru-RU"/>
        </w:rPr>
        <w:t>о развития Семигорского муниципального образования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и механиз</w:t>
      </w:r>
      <w:r w:rsidR="00025FB9" w:rsidRPr="003C4BF5">
        <w:rPr>
          <w:rFonts w:ascii="Arial" w:eastAsia="Times New Roman" w:hAnsi="Arial" w:cs="Arial"/>
          <w:sz w:val="24"/>
          <w:szCs w:val="24"/>
          <w:lang w:eastAsia="ru-RU"/>
        </w:rPr>
        <w:t>мы достижения намеченных целей.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Основываясь на особенных преимуществ</w:t>
      </w:r>
      <w:r w:rsidR="00A91763" w:rsidRPr="003C4BF5">
        <w:rPr>
          <w:rFonts w:ascii="Arial" w:eastAsia="Times New Roman" w:hAnsi="Arial" w:cs="Arial"/>
          <w:sz w:val="24"/>
          <w:szCs w:val="24"/>
          <w:lang w:eastAsia="ru-RU"/>
        </w:rPr>
        <w:t>ах Семигорского муниципального образования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, Стратегия дает старт новому этапу развития экономики, сферы культуры и образования, создания комфортных ус</w:t>
      </w:r>
      <w:r w:rsidR="003C4BF5">
        <w:rPr>
          <w:rFonts w:ascii="Arial" w:eastAsia="Times New Roman" w:hAnsi="Arial" w:cs="Arial"/>
          <w:sz w:val="24"/>
          <w:szCs w:val="24"/>
          <w:lang w:eastAsia="ru-RU"/>
        </w:rPr>
        <w:t>ловий проживания для населения.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proofErr w:type="gramStart"/>
      <w:r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Стратегия сформирована в соответствии с Федеральным</w:t>
      </w:r>
      <w:r w:rsidR="00025FB9"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законом от 28 июня 2014 года № </w:t>
      </w:r>
      <w:r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>172-ФЗ «О стратегическом планировании в Российской Федерации», Законом Иркутской о</w:t>
      </w:r>
      <w:r w:rsid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бласти от 5 декабря 2014 года № </w:t>
      </w:r>
      <w:r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>145-ОЗ «Об отдельных вопросах осуществления стратегического планирования в Иркутской области», а также учитывает положения Стратегии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</w:t>
      </w:r>
      <w:r w:rsidR="00025FB9"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рации от</w:t>
      </w:r>
      <w:proofErr w:type="gramEnd"/>
      <w:r w:rsidR="00025FB9"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28 декабря 2009 года № </w:t>
      </w:r>
      <w:r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2094-р, Стратегии социально-экономического развития Сибири до 2020 года, утвержденной распоряжением Правительства Российской </w:t>
      </w:r>
      <w:r w:rsid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Федерации от 5 июля 2010 года № </w:t>
      </w:r>
      <w:r w:rsidRPr="003C4BF5">
        <w:rPr>
          <w:rFonts w:ascii="Arial" w:eastAsia="Times New Roman" w:hAnsi="Arial" w:cs="Arial"/>
          <w:spacing w:val="-4"/>
          <w:sz w:val="24"/>
          <w:szCs w:val="24"/>
          <w:lang w:eastAsia="ru-RU"/>
        </w:rPr>
        <w:t>1120-р.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Определение путей и способов обеспечения в долгосрочной перспективе (2019-2029 годы) устойчивого повышения благосостояния граждан, динамичного развития экономики, построение механизма стратегического партнёрства жителей района, органов местного самоуправления, предприятий, организаций и общественных объединений в управлении муниципальным образованием – общая стратегическая цел</w:t>
      </w:r>
      <w:r w:rsidR="00A91763" w:rsidRPr="003C4BF5">
        <w:rPr>
          <w:rFonts w:ascii="Arial" w:eastAsia="Times New Roman" w:hAnsi="Arial" w:cs="Arial"/>
          <w:sz w:val="24"/>
          <w:szCs w:val="24"/>
          <w:lang w:eastAsia="ru-RU"/>
        </w:rPr>
        <w:t>ь развития Семигорского муниципального образования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разработаны три стратегических направления развития: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1) развитие человеческого потенциала;</w:t>
      </w: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2) создание конкурентной среды, стимулирующей предпринимательскую активность и привлечение капитала в экономику района;</w:t>
      </w:r>
    </w:p>
    <w:p w:rsidR="00E87A5E" w:rsidRDefault="00E87A5E" w:rsidP="003C4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3) внедрение эффективных технологий в управление</w:t>
      </w:r>
      <w:r w:rsidR="00A91763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развитием Семигорского муниципального образования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4BF5" w:rsidRPr="003C4BF5" w:rsidRDefault="003C4BF5" w:rsidP="003C4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Default="00E87A5E" w:rsidP="003C4BF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BF5">
        <w:rPr>
          <w:rFonts w:ascii="Arial" w:eastAsia="Calibri" w:hAnsi="Arial" w:cs="Arial"/>
          <w:b/>
          <w:sz w:val="24"/>
          <w:szCs w:val="24"/>
        </w:rPr>
        <w:t>1. ОЦЕНКА ДОСТИГНУТЫХ ЦЕЛЕЙ СОЦИАЛЬНО-ЭКОНОМИЧЕСКОГ</w:t>
      </w:r>
      <w:r w:rsidR="003C4BF5">
        <w:rPr>
          <w:rFonts w:ascii="Arial" w:eastAsia="Calibri" w:hAnsi="Arial" w:cs="Arial"/>
          <w:b/>
          <w:sz w:val="24"/>
          <w:szCs w:val="24"/>
        </w:rPr>
        <w:t>О РАЗВИТИЯ СЕМИГОРСКОГО МУНИЦИПАЛЬНОГО ОБРАЗОВАНИЯ</w:t>
      </w:r>
    </w:p>
    <w:p w:rsidR="003C4BF5" w:rsidRPr="003C4BF5" w:rsidRDefault="003C4BF5" w:rsidP="003C4BF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C4BF5" w:rsidRDefault="00E87A5E" w:rsidP="003C4BF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BF5">
        <w:rPr>
          <w:rFonts w:ascii="Arial" w:eastAsia="Calibri" w:hAnsi="Arial" w:cs="Arial"/>
          <w:b/>
          <w:sz w:val="24"/>
          <w:szCs w:val="24"/>
        </w:rPr>
        <w:t xml:space="preserve">1.1. Развитие социальной сферы </w:t>
      </w:r>
      <w:r w:rsidR="003C4BF5">
        <w:rPr>
          <w:rFonts w:ascii="Arial" w:eastAsia="Calibri" w:hAnsi="Arial" w:cs="Arial"/>
          <w:b/>
          <w:sz w:val="24"/>
          <w:szCs w:val="24"/>
        </w:rPr>
        <w:t>Семигорского муниципального образования</w:t>
      </w:r>
    </w:p>
    <w:p w:rsidR="00E87A5E" w:rsidRDefault="00E87A5E" w:rsidP="003C4BF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BF5">
        <w:rPr>
          <w:rFonts w:ascii="Arial" w:eastAsia="Calibri" w:hAnsi="Arial" w:cs="Arial"/>
          <w:b/>
          <w:sz w:val="24"/>
          <w:szCs w:val="24"/>
        </w:rPr>
        <w:t>1.1.1. Общая информация о районе</w:t>
      </w:r>
    </w:p>
    <w:p w:rsidR="003C4BF5" w:rsidRPr="003C4BF5" w:rsidRDefault="003C4BF5" w:rsidP="003C4BF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C4BF5" w:rsidRDefault="00E87A5E" w:rsidP="003C4BF5">
      <w:pPr>
        <w:pStyle w:val="Default"/>
        <w:ind w:firstLine="709"/>
        <w:jc w:val="both"/>
        <w:rPr>
          <w:rFonts w:ascii="Arial" w:hAnsi="Arial" w:cs="Arial"/>
        </w:rPr>
      </w:pPr>
      <w:r w:rsidRPr="003C4BF5">
        <w:rPr>
          <w:rFonts w:ascii="Arial" w:hAnsi="Arial" w:cs="Arial"/>
        </w:rPr>
        <w:t>Семигорское муниципальное образование со статусом сельского поселения входит в состав Нижнеилимского районного муниципального образ</w:t>
      </w:r>
      <w:r w:rsidR="003C4BF5">
        <w:rPr>
          <w:rFonts w:ascii="Arial" w:hAnsi="Arial" w:cs="Arial"/>
        </w:rPr>
        <w:t>ования Иркутской области в соот</w:t>
      </w:r>
      <w:r w:rsidRPr="003C4BF5">
        <w:rPr>
          <w:rFonts w:ascii="Arial" w:hAnsi="Arial" w:cs="Arial"/>
        </w:rPr>
        <w:t>ветствии с законом Иркутской области от 16.12.2004 г. № 9</w:t>
      </w:r>
      <w:r w:rsidR="003C4BF5">
        <w:rPr>
          <w:rFonts w:ascii="Arial" w:hAnsi="Arial" w:cs="Arial"/>
        </w:rPr>
        <w:t>6-оз «О статусе и границах муни</w:t>
      </w:r>
      <w:r w:rsidRPr="003C4BF5">
        <w:rPr>
          <w:rFonts w:ascii="Arial" w:hAnsi="Arial" w:cs="Arial"/>
        </w:rPr>
        <w:t>ципальных образований Нижнеилимского района Иркут</w:t>
      </w:r>
      <w:r w:rsidR="003C4BF5">
        <w:rPr>
          <w:rFonts w:ascii="Arial" w:hAnsi="Arial" w:cs="Arial"/>
        </w:rPr>
        <w:t>ской области». В Семигорское му</w:t>
      </w:r>
      <w:r w:rsidRPr="003C4BF5">
        <w:rPr>
          <w:rFonts w:ascii="Arial" w:hAnsi="Arial" w:cs="Arial"/>
        </w:rPr>
        <w:t xml:space="preserve">ниципальное образование входят поселки Семигорск и </w:t>
      </w:r>
      <w:proofErr w:type="gramStart"/>
      <w:r w:rsidRPr="003C4BF5">
        <w:rPr>
          <w:rFonts w:ascii="Arial" w:hAnsi="Arial" w:cs="Arial"/>
        </w:rPr>
        <w:t>Мерзлотная</w:t>
      </w:r>
      <w:proofErr w:type="gramEnd"/>
      <w:r w:rsidRPr="003C4BF5">
        <w:rPr>
          <w:rFonts w:ascii="Arial" w:hAnsi="Arial" w:cs="Arial"/>
        </w:rPr>
        <w:t xml:space="preserve">. Административным центром муниципального образования является п. Семигорск. Семигорское муниципальное образование окружено межселенными </w:t>
      </w:r>
      <w:r w:rsidRPr="003C4BF5">
        <w:rPr>
          <w:rFonts w:ascii="Arial" w:hAnsi="Arial" w:cs="Arial"/>
        </w:rPr>
        <w:lastRenderedPageBreak/>
        <w:t>территориями Нижнеилимского муниципального района, только на небольшом участке в северо-восточной части поселения его граница совпадает с границей Нижнеилимского и Усть-Кутского муниципал</w:t>
      </w:r>
      <w:r w:rsidR="003C4BF5">
        <w:rPr>
          <w:rFonts w:ascii="Arial" w:hAnsi="Arial" w:cs="Arial"/>
        </w:rPr>
        <w:t>ьных районов Иркутской области.</w:t>
      </w:r>
    </w:p>
    <w:p w:rsidR="00E87A5E" w:rsidRPr="003C4BF5" w:rsidRDefault="00E87A5E" w:rsidP="003C4BF5">
      <w:pPr>
        <w:pStyle w:val="Default"/>
        <w:ind w:firstLine="709"/>
        <w:jc w:val="both"/>
        <w:rPr>
          <w:rFonts w:ascii="Arial" w:hAnsi="Arial" w:cs="Arial"/>
        </w:rPr>
      </w:pPr>
      <w:r w:rsidRPr="003C4BF5">
        <w:rPr>
          <w:rFonts w:ascii="Arial" w:hAnsi="Arial" w:cs="Arial"/>
        </w:rPr>
        <w:t>До революции территория Семигорского сельског</w:t>
      </w:r>
      <w:r w:rsidR="003C4BF5">
        <w:rPr>
          <w:rFonts w:ascii="Arial" w:hAnsi="Arial" w:cs="Arial"/>
        </w:rPr>
        <w:t>о поселения входила в состав Ки</w:t>
      </w:r>
      <w:r w:rsidRPr="003C4BF5">
        <w:rPr>
          <w:rFonts w:ascii="Arial" w:hAnsi="Arial" w:cs="Arial"/>
        </w:rPr>
        <w:t xml:space="preserve">ренского округа (с 1901 г. - уезда) Иркутской губернии. В 1925 г. Президиум ВЦИК принял постановление об образовании Сибирского края, а в 1926 г. Иркутская губерния была упразднена с заменой существовавшего ранее уездного деления окружной системой. Тогда был образован Нижнеилимский район, с центром </w:t>
      </w:r>
      <w:proofErr w:type="gramStart"/>
      <w:r w:rsidRPr="003C4BF5">
        <w:rPr>
          <w:rFonts w:ascii="Arial" w:hAnsi="Arial" w:cs="Arial"/>
        </w:rPr>
        <w:t>в</w:t>
      </w:r>
      <w:proofErr w:type="gramEnd"/>
      <w:r w:rsidRPr="003C4BF5">
        <w:rPr>
          <w:rFonts w:ascii="Arial" w:hAnsi="Arial" w:cs="Arial"/>
        </w:rPr>
        <w:t xml:space="preserve"> с. Нижнеилимское, </w:t>
      </w:r>
      <w:proofErr w:type="gramStart"/>
      <w:r w:rsidRPr="003C4BF5">
        <w:rPr>
          <w:rFonts w:ascii="Arial" w:hAnsi="Arial" w:cs="Arial"/>
        </w:rPr>
        <w:t>в</w:t>
      </w:r>
      <w:proofErr w:type="gramEnd"/>
      <w:r w:rsidRPr="003C4BF5">
        <w:rPr>
          <w:rFonts w:ascii="Arial" w:hAnsi="Arial" w:cs="Arial"/>
        </w:rPr>
        <w:t xml:space="preserve"> составе Тулунского округа Сибирского края. В 1930 г. окружное деление было </w:t>
      </w:r>
      <w:r w:rsidR="003C4BF5">
        <w:rPr>
          <w:rFonts w:ascii="Arial" w:hAnsi="Arial" w:cs="Arial"/>
        </w:rPr>
        <w:t>упразднено, и районы, в том чис</w:t>
      </w:r>
      <w:r w:rsidRPr="003C4BF5">
        <w:rPr>
          <w:rFonts w:ascii="Arial" w:hAnsi="Arial" w:cs="Arial"/>
        </w:rPr>
        <w:t>ле Нижнеилимский, перешли в прямое подчинение г. Иркутску – центру новообразованного Восточно-Сибирского края (с 1936 г. – Восточно-Сибирской области, с 1937 г. – Иркутской области). Территория Семигорского муниципального об</w:t>
      </w:r>
      <w:r w:rsidR="003C4BF5">
        <w:rPr>
          <w:rFonts w:ascii="Arial" w:hAnsi="Arial" w:cs="Arial"/>
        </w:rPr>
        <w:t>разования вошла в состав Нижнеи</w:t>
      </w:r>
      <w:r w:rsidRPr="003C4BF5">
        <w:rPr>
          <w:rFonts w:ascii="Arial" w:hAnsi="Arial" w:cs="Arial"/>
        </w:rPr>
        <w:t>лимского администрати</w:t>
      </w:r>
      <w:r w:rsidR="003C4BF5">
        <w:rPr>
          <w:rFonts w:ascii="Arial" w:hAnsi="Arial" w:cs="Arial"/>
        </w:rPr>
        <w:t>вного района Иркутской области.</w:t>
      </w:r>
    </w:p>
    <w:p w:rsidR="00E87A5E" w:rsidRPr="003C4BF5" w:rsidRDefault="00E87A5E" w:rsidP="003C4BF5">
      <w:pPr>
        <w:pStyle w:val="Default"/>
        <w:ind w:firstLine="709"/>
        <w:jc w:val="both"/>
        <w:rPr>
          <w:rFonts w:ascii="Arial" w:hAnsi="Arial" w:cs="Arial"/>
        </w:rPr>
      </w:pPr>
      <w:r w:rsidRPr="003C4BF5">
        <w:rPr>
          <w:rFonts w:ascii="Arial" w:hAnsi="Arial" w:cs="Arial"/>
        </w:rPr>
        <w:t>Семигорское сельское поселение находится в пред</w:t>
      </w:r>
      <w:r w:rsidR="003C4BF5">
        <w:rPr>
          <w:rFonts w:ascii="Arial" w:hAnsi="Arial" w:cs="Arial"/>
        </w:rPr>
        <w:t>елах Средне-Сибирского плоского</w:t>
      </w:r>
      <w:r w:rsidRPr="003C4BF5">
        <w:rPr>
          <w:rFonts w:ascii="Arial" w:hAnsi="Arial" w:cs="Arial"/>
        </w:rPr>
        <w:t>рья, в долине р. Купа и на прилегающих междуречных территориях с высотами 500-700 м. По территории поселения протекают ре</w:t>
      </w:r>
      <w:r w:rsidR="003C4BF5">
        <w:rPr>
          <w:rFonts w:ascii="Arial" w:hAnsi="Arial" w:cs="Arial"/>
        </w:rPr>
        <w:t>ки Купа, Мука, Избушечная и др.</w:t>
      </w:r>
    </w:p>
    <w:p w:rsidR="00E87A5E" w:rsidRPr="003C4BF5" w:rsidRDefault="00E87A5E" w:rsidP="003C4BF5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3C4BF5">
        <w:rPr>
          <w:rFonts w:ascii="Arial" w:hAnsi="Arial" w:cs="Arial"/>
        </w:rPr>
        <w:t>Выгоды экономико-географического положения связаны с размещением на Байкало-Амурской железнодорожной магистрали и на автомобильной дороге федерального значения - А-331 «Вилюй» Тулун – Братск – Усть-Кут – Мирный - Якутск в сравнительной близости от районного центра, г. Железног</w:t>
      </w:r>
      <w:r w:rsidR="00523AA2">
        <w:rPr>
          <w:rFonts w:ascii="Arial" w:hAnsi="Arial" w:cs="Arial"/>
        </w:rPr>
        <w:t>орска-Илимского (расстояние - 54 км по железной и 50</w:t>
      </w:r>
      <w:r w:rsidRPr="003C4BF5">
        <w:rPr>
          <w:rFonts w:ascii="Arial" w:hAnsi="Arial" w:cs="Arial"/>
        </w:rPr>
        <w:t xml:space="preserve"> </w:t>
      </w:r>
      <w:r w:rsidR="003C4BF5">
        <w:rPr>
          <w:rFonts w:ascii="Arial" w:hAnsi="Arial" w:cs="Arial"/>
        </w:rPr>
        <w:t>км - по автомобильной дорогам).</w:t>
      </w:r>
      <w:proofErr w:type="gramEnd"/>
    </w:p>
    <w:p w:rsidR="00E87A5E" w:rsidRPr="003C4BF5" w:rsidRDefault="00E87A5E" w:rsidP="003C4BF5">
      <w:pPr>
        <w:pStyle w:val="Default"/>
        <w:ind w:firstLine="709"/>
        <w:jc w:val="both"/>
        <w:rPr>
          <w:rFonts w:ascii="Arial" w:hAnsi="Arial" w:cs="Arial"/>
        </w:rPr>
      </w:pPr>
      <w:r w:rsidRPr="003C4BF5">
        <w:rPr>
          <w:rFonts w:ascii="Arial" w:hAnsi="Arial" w:cs="Arial"/>
        </w:rPr>
        <w:t>Наличие железной и автомобильных дорог, свободной территории под новое жилищ-но-гражданское строительство создают благоприятные предпосылки для социально-экономического развития поселения. Сдерживающим фа</w:t>
      </w:r>
      <w:r w:rsidR="003C4BF5">
        <w:rPr>
          <w:rFonts w:ascii="Arial" w:hAnsi="Arial" w:cs="Arial"/>
        </w:rPr>
        <w:t>ктором развития является удален</w:t>
      </w:r>
      <w:r w:rsidRPr="003C4BF5">
        <w:rPr>
          <w:rFonts w:ascii="Arial" w:hAnsi="Arial" w:cs="Arial"/>
        </w:rPr>
        <w:t>ность муниципального образования от важнейших экономических центров страны и области. Удаленность поселка от областного центра (</w:t>
      </w:r>
      <w:proofErr w:type="gramStart"/>
      <w:r w:rsidRPr="003C4BF5">
        <w:rPr>
          <w:rFonts w:ascii="Arial" w:hAnsi="Arial" w:cs="Arial"/>
        </w:rPr>
        <w:t>г</w:t>
      </w:r>
      <w:proofErr w:type="gramEnd"/>
      <w:r w:rsidRPr="003C4BF5">
        <w:rPr>
          <w:rFonts w:ascii="Arial" w:hAnsi="Arial" w:cs="Arial"/>
        </w:rPr>
        <w:t xml:space="preserve">. Иркутска) </w:t>
      </w:r>
      <w:r w:rsidRPr="0097024C">
        <w:rPr>
          <w:rFonts w:ascii="Arial" w:hAnsi="Arial" w:cs="Arial"/>
          <w:b/>
        </w:rPr>
        <w:t>составляет по железной дороге 1 282 км</w:t>
      </w:r>
      <w:r w:rsidRPr="003C4BF5">
        <w:rPr>
          <w:rFonts w:ascii="Arial" w:hAnsi="Arial" w:cs="Arial"/>
        </w:rPr>
        <w:t>, от ближайшего большого города, Братска (ст. Гидростроитель), - 271 км. Суровые климатические условия поселения, приравненные к условиям районов Крайнего Севера, а также низкий уровень освоенности территории также осложняют реализацию потенциала социально-экономического и транспортно-геогра</w:t>
      </w:r>
      <w:r w:rsidR="003C4BF5">
        <w:rPr>
          <w:rFonts w:ascii="Arial" w:hAnsi="Arial" w:cs="Arial"/>
        </w:rPr>
        <w:t>фического положения территории.</w:t>
      </w:r>
    </w:p>
    <w:p w:rsidR="00E87A5E" w:rsidRPr="003C4BF5" w:rsidRDefault="00E87A5E" w:rsidP="003C4BF5">
      <w:pPr>
        <w:pStyle w:val="Default"/>
        <w:ind w:firstLine="709"/>
        <w:jc w:val="both"/>
        <w:rPr>
          <w:rFonts w:ascii="Arial" w:hAnsi="Arial" w:cs="Arial"/>
        </w:rPr>
        <w:sectPr w:rsidR="00E87A5E" w:rsidRPr="003C4BF5">
          <w:pgSz w:w="12240" w:h="15840"/>
          <w:pgMar w:top="284" w:right="850" w:bottom="426" w:left="1701" w:header="720" w:footer="720" w:gutter="0"/>
          <w:cols w:space="720"/>
        </w:sectPr>
      </w:pPr>
      <w:r w:rsidRPr="003C4BF5">
        <w:rPr>
          <w:rFonts w:ascii="Arial" w:hAnsi="Arial" w:cs="Arial"/>
        </w:rPr>
        <w:t>Семигорское муниципальное образование расположено в восточной части территории Нижнеилимского муниципального района, входит в сост</w:t>
      </w:r>
      <w:r w:rsidR="003C4BF5">
        <w:rPr>
          <w:rFonts w:ascii="Arial" w:hAnsi="Arial" w:cs="Arial"/>
        </w:rPr>
        <w:t>ав Нижнеилимской районной систе</w:t>
      </w:r>
      <w:r w:rsidRPr="003C4BF5">
        <w:rPr>
          <w:rFonts w:ascii="Arial" w:hAnsi="Arial" w:cs="Arial"/>
        </w:rPr>
        <w:t>мы расселения и административно подчиняется непосредс</w:t>
      </w:r>
      <w:r w:rsidR="003C4BF5">
        <w:rPr>
          <w:rFonts w:ascii="Arial" w:hAnsi="Arial" w:cs="Arial"/>
        </w:rPr>
        <w:t>твенно районному центру – г. Же</w:t>
      </w:r>
      <w:r w:rsidRPr="003C4BF5">
        <w:rPr>
          <w:rFonts w:ascii="Arial" w:hAnsi="Arial" w:cs="Arial"/>
        </w:rPr>
        <w:t>лезногорск-Илимский, с которым поддерживает культурно-бытовые связи. В качестве центра муниципального образования п. Семигорск осуществляет функции административного управления и культурно-бытового обслуживания в отношении подчиненного сельского</w:t>
      </w:r>
    </w:p>
    <w:p w:rsidR="003C4BF5" w:rsidRDefault="00E87A5E" w:rsidP="003C4BF5">
      <w:pPr>
        <w:pStyle w:val="Default"/>
        <w:jc w:val="both"/>
        <w:rPr>
          <w:rFonts w:ascii="Arial" w:hAnsi="Arial" w:cs="Arial"/>
          <w:color w:val="auto"/>
        </w:rPr>
      </w:pPr>
      <w:r w:rsidRPr="003C4BF5">
        <w:rPr>
          <w:rFonts w:ascii="Arial" w:hAnsi="Arial" w:cs="Arial"/>
          <w:color w:val="auto"/>
        </w:rPr>
        <w:lastRenderedPageBreak/>
        <w:t xml:space="preserve">населенного пункта, п. </w:t>
      </w:r>
      <w:proofErr w:type="gramStart"/>
      <w:r w:rsidRPr="003C4BF5">
        <w:rPr>
          <w:rFonts w:ascii="Arial" w:hAnsi="Arial" w:cs="Arial"/>
          <w:color w:val="auto"/>
        </w:rPr>
        <w:t>Мерзлотная</w:t>
      </w:r>
      <w:proofErr w:type="gramEnd"/>
      <w:r w:rsidR="002B1EB5" w:rsidRPr="003C4BF5">
        <w:rPr>
          <w:rFonts w:ascii="Arial" w:hAnsi="Arial" w:cs="Arial"/>
          <w:color w:val="auto"/>
        </w:rPr>
        <w:t xml:space="preserve"> с населением </w:t>
      </w:r>
      <w:r w:rsidR="003C4BF5">
        <w:rPr>
          <w:rFonts w:ascii="Arial" w:hAnsi="Arial" w:cs="Arial"/>
          <w:color w:val="auto"/>
        </w:rPr>
        <w:t>45 человек</w:t>
      </w:r>
      <w:r w:rsidRPr="003C4BF5">
        <w:rPr>
          <w:rFonts w:ascii="Arial" w:hAnsi="Arial" w:cs="Arial"/>
          <w:color w:val="auto"/>
        </w:rPr>
        <w:t>, расположенного на расстоянии 11 км по железной и 13 км – по автомобильной дорогам. Территория Семигорского сельского поселения в</w:t>
      </w:r>
      <w:r w:rsidR="00A91763" w:rsidRPr="003C4BF5">
        <w:rPr>
          <w:rFonts w:ascii="Arial" w:hAnsi="Arial" w:cs="Arial"/>
          <w:color w:val="auto"/>
        </w:rPr>
        <w:t xml:space="preserve"> границах муниципального образо</w:t>
      </w:r>
      <w:r w:rsidRPr="003C4BF5">
        <w:rPr>
          <w:rFonts w:ascii="Arial" w:hAnsi="Arial" w:cs="Arial"/>
          <w:color w:val="auto"/>
        </w:rPr>
        <w:t>вания, установленных в соответствии с законом Иркутской области от 16.12.2004 г. № 96-оз «О статусе и границах муниципальных образований Ниж</w:t>
      </w:r>
      <w:r w:rsidR="00A91763" w:rsidRPr="003C4BF5">
        <w:rPr>
          <w:rFonts w:ascii="Arial" w:hAnsi="Arial" w:cs="Arial"/>
          <w:color w:val="auto"/>
        </w:rPr>
        <w:t>неилимского района Иркутской об</w:t>
      </w:r>
      <w:r w:rsidR="003C4BF5">
        <w:rPr>
          <w:rFonts w:ascii="Arial" w:hAnsi="Arial" w:cs="Arial"/>
          <w:color w:val="auto"/>
        </w:rPr>
        <w:t>ласти», составляет 31 163,3 га.</w:t>
      </w:r>
    </w:p>
    <w:p w:rsidR="003C4BF5" w:rsidRPr="003C4BF5" w:rsidRDefault="003C4BF5" w:rsidP="003C4BF5">
      <w:pPr>
        <w:pStyle w:val="Default"/>
        <w:jc w:val="both"/>
        <w:rPr>
          <w:rFonts w:ascii="Arial" w:hAnsi="Arial" w:cs="Arial"/>
          <w:color w:val="auto"/>
        </w:rPr>
        <w:sectPr w:rsidR="003C4BF5" w:rsidRPr="003C4BF5">
          <w:type w:val="continuous"/>
          <w:pgSz w:w="12240" w:h="15840"/>
          <w:pgMar w:top="567" w:right="850" w:bottom="1134" w:left="1701" w:header="720" w:footer="720" w:gutter="0"/>
          <w:cols w:space="720"/>
        </w:sectPr>
      </w:pPr>
    </w:p>
    <w:p w:rsidR="00E87A5E" w:rsidRDefault="00E87A5E" w:rsidP="003C4BF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BF5">
        <w:rPr>
          <w:rFonts w:ascii="Arial" w:eastAsia="Calibri" w:hAnsi="Arial" w:cs="Arial"/>
          <w:b/>
          <w:sz w:val="24"/>
          <w:szCs w:val="24"/>
        </w:rPr>
        <w:lastRenderedPageBreak/>
        <w:t>1.1.2. Демографическая ситуация</w:t>
      </w:r>
    </w:p>
    <w:p w:rsidR="003C4BF5" w:rsidRPr="003C4BF5" w:rsidRDefault="003C4BF5" w:rsidP="003C4BF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C4BF5" w:rsidRDefault="00E87A5E" w:rsidP="003C4BF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Демографическая ситуация</w:t>
      </w:r>
      <w:r w:rsidRPr="003C4BF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485E2D" w:rsidRPr="003C4BF5">
        <w:rPr>
          <w:rFonts w:ascii="Arial" w:eastAsia="Calibri" w:hAnsi="Arial" w:cs="Arial"/>
          <w:sz w:val="24"/>
          <w:szCs w:val="24"/>
        </w:rPr>
        <w:t>в</w:t>
      </w:r>
      <w:proofErr w:type="gramEnd"/>
      <w:r w:rsidR="00485E2D" w:rsidRPr="003C4BF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85E2D" w:rsidRPr="003C4BF5">
        <w:rPr>
          <w:rFonts w:ascii="Arial" w:eastAsia="Calibri" w:hAnsi="Arial" w:cs="Arial"/>
          <w:sz w:val="24"/>
          <w:szCs w:val="24"/>
        </w:rPr>
        <w:t>Семигорском</w:t>
      </w:r>
      <w:proofErr w:type="gramEnd"/>
      <w:r w:rsidR="00485E2D" w:rsidRPr="003C4BF5">
        <w:rPr>
          <w:rFonts w:ascii="Arial" w:eastAsia="Calibri" w:hAnsi="Arial" w:cs="Arial"/>
          <w:sz w:val="24"/>
          <w:szCs w:val="24"/>
        </w:rPr>
        <w:t xml:space="preserve"> муниципальном образовании</w:t>
      </w:r>
      <w:r w:rsidRPr="003C4BF5">
        <w:rPr>
          <w:rFonts w:ascii="Arial" w:eastAsia="Calibri" w:hAnsi="Arial" w:cs="Arial"/>
          <w:sz w:val="24"/>
          <w:szCs w:val="24"/>
        </w:rPr>
        <w:t xml:space="preserve"> на протяжении ряда лет в отрицательной динамике, чему свидетельствует ежегодное снижение численности постоянного населения. Снижение численности населения объясняется недостаточным уровнем развития малого и среднего бизнеса, в сфере промышленного производства, а также низким уровнем рождаемости и миграционным оттоком.</w:t>
      </w: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 xml:space="preserve">Основными причинами выезда из </w:t>
      </w:r>
      <w:r w:rsidR="00485E2D" w:rsidRPr="003C4BF5">
        <w:rPr>
          <w:rFonts w:ascii="Arial" w:eastAsia="Calibri" w:hAnsi="Arial" w:cs="Arial"/>
          <w:sz w:val="24"/>
          <w:szCs w:val="24"/>
        </w:rPr>
        <w:t>Семигорского муниципального образования</w:t>
      </w:r>
      <w:r w:rsidRPr="003C4BF5">
        <w:rPr>
          <w:rFonts w:ascii="Arial" w:eastAsia="Calibri" w:hAnsi="Arial" w:cs="Arial"/>
          <w:sz w:val="24"/>
          <w:szCs w:val="24"/>
        </w:rPr>
        <w:t>, являются:</w:t>
      </w: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- население в возрасте с 15 до 18 лет выезжают в связи с поступлением и дальнейшем обучением в городах Иркутской области и городах других регионов;</w:t>
      </w: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- население трудоспособного возраста выезжают по причинам личного (семейного) характера, переменой места работы супруга (супруги), приобретением жилья в городах Иркутской области и городах других регионов, суровыми климатическими условиями;</w:t>
      </w: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- население старше трудоспособного возраста выезжают в связи с приобретением жилья в городах Иркутской области и городах других регионов в соответствии с нормами Федерального закона № 125-ФЗ от 25.10.2002 г. «О жилищных субсидиях граждан, выезжающих с районов Крайнего Севера и приравненных к ним местностям», причинам личного (семейного) характера.</w:t>
      </w:r>
    </w:p>
    <w:p w:rsidR="00DB43BD" w:rsidRDefault="00E87A5E" w:rsidP="00F3451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 xml:space="preserve">По данным статистики </w:t>
      </w:r>
      <w:proofErr w:type="gramStart"/>
      <w:r w:rsidRPr="003C4BF5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3C4BF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3C4BF5">
        <w:rPr>
          <w:rFonts w:ascii="Arial" w:eastAsia="Calibri" w:hAnsi="Arial" w:cs="Arial"/>
          <w:sz w:val="24"/>
          <w:szCs w:val="24"/>
        </w:rPr>
        <w:t>Семиг</w:t>
      </w:r>
      <w:r w:rsidR="00485E2D" w:rsidRPr="003C4BF5">
        <w:rPr>
          <w:rFonts w:ascii="Arial" w:eastAsia="Calibri" w:hAnsi="Arial" w:cs="Arial"/>
          <w:sz w:val="24"/>
          <w:szCs w:val="24"/>
        </w:rPr>
        <w:t>орском</w:t>
      </w:r>
      <w:proofErr w:type="gramEnd"/>
      <w:r w:rsidR="00485E2D" w:rsidRPr="003C4BF5">
        <w:rPr>
          <w:rFonts w:ascii="Arial" w:eastAsia="Calibri" w:hAnsi="Arial" w:cs="Arial"/>
          <w:sz w:val="24"/>
          <w:szCs w:val="24"/>
        </w:rPr>
        <w:t xml:space="preserve"> муниципальном образовании</w:t>
      </w:r>
      <w:r w:rsidRPr="003C4BF5">
        <w:rPr>
          <w:rFonts w:ascii="Arial" w:eastAsia="Calibri" w:hAnsi="Arial" w:cs="Arial"/>
          <w:sz w:val="24"/>
          <w:szCs w:val="24"/>
        </w:rPr>
        <w:t xml:space="preserve"> по состоянию на 01.01.2018 г. проживает </w:t>
      </w:r>
      <w:r w:rsidR="00ED49F3" w:rsidRPr="003C4BF5">
        <w:rPr>
          <w:rFonts w:ascii="Arial" w:eastAsia="Calibri" w:hAnsi="Arial" w:cs="Arial"/>
          <w:b/>
          <w:sz w:val="24"/>
          <w:szCs w:val="24"/>
        </w:rPr>
        <w:t>958</w:t>
      </w:r>
      <w:r w:rsidRPr="003C4BF5">
        <w:rPr>
          <w:rFonts w:ascii="Arial" w:eastAsia="Calibri" w:hAnsi="Arial" w:cs="Arial"/>
          <w:sz w:val="24"/>
          <w:szCs w:val="24"/>
        </w:rPr>
        <w:t xml:space="preserve"> че</w:t>
      </w:r>
      <w:r w:rsidR="00ED49F3" w:rsidRPr="003C4BF5">
        <w:rPr>
          <w:rFonts w:ascii="Arial" w:eastAsia="Calibri" w:hAnsi="Arial" w:cs="Arial"/>
          <w:sz w:val="24"/>
          <w:szCs w:val="24"/>
        </w:rPr>
        <w:t>ловек (на 01.01.2017 г. – 97</w:t>
      </w:r>
      <w:r w:rsidR="00FD40CF">
        <w:rPr>
          <w:rFonts w:ascii="Arial" w:eastAsia="Calibri" w:hAnsi="Arial" w:cs="Arial"/>
          <w:sz w:val="24"/>
          <w:szCs w:val="24"/>
        </w:rPr>
        <w:t>3</w:t>
      </w:r>
      <w:r w:rsidR="00DB43BD">
        <w:rPr>
          <w:rFonts w:ascii="Arial" w:eastAsia="Calibri" w:hAnsi="Arial" w:cs="Arial"/>
          <w:sz w:val="24"/>
          <w:szCs w:val="24"/>
        </w:rPr>
        <w:t xml:space="preserve"> чел.). За 2017 год родилось 6</w:t>
      </w:r>
      <w:r w:rsidRPr="003C4BF5">
        <w:rPr>
          <w:rFonts w:ascii="Arial" w:eastAsia="Calibri" w:hAnsi="Arial" w:cs="Arial"/>
          <w:sz w:val="24"/>
          <w:szCs w:val="24"/>
        </w:rPr>
        <w:t xml:space="preserve"> чел. (2</w:t>
      </w:r>
      <w:r w:rsidR="00DB43BD">
        <w:rPr>
          <w:rFonts w:ascii="Arial" w:eastAsia="Calibri" w:hAnsi="Arial" w:cs="Arial"/>
          <w:sz w:val="24"/>
          <w:szCs w:val="24"/>
        </w:rPr>
        <w:t>016 год – 10 чел.), умерло –10 чел. (2016 год -13</w:t>
      </w:r>
      <w:r w:rsidRPr="003C4BF5">
        <w:rPr>
          <w:rFonts w:ascii="Arial" w:eastAsia="Calibri" w:hAnsi="Arial" w:cs="Arial"/>
          <w:sz w:val="24"/>
          <w:szCs w:val="24"/>
        </w:rPr>
        <w:t xml:space="preserve"> чел.)</w:t>
      </w:r>
      <w:r w:rsidR="00375990">
        <w:rPr>
          <w:rFonts w:ascii="Arial" w:eastAsia="Calibri" w:hAnsi="Arial" w:cs="Arial"/>
          <w:sz w:val="24"/>
          <w:szCs w:val="24"/>
        </w:rPr>
        <w:t>.</w:t>
      </w:r>
      <w:r w:rsidR="00DB43BD" w:rsidRPr="00DB4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3BD" w:rsidRPr="00DB43BD">
        <w:rPr>
          <w:rFonts w:ascii="Arial" w:eastAsia="Calibri" w:hAnsi="Arial" w:cs="Arial"/>
          <w:sz w:val="24"/>
          <w:szCs w:val="24"/>
        </w:rPr>
        <w:t>Естественная убыль составила - 4 человека (2016 год – 3 чел.). Миграционный отток за 2017 год, составил – 30 человек (2016 год - 26 чел.).</w:t>
      </w:r>
    </w:p>
    <w:p w:rsidR="00B22C9D" w:rsidRPr="00E84E37" w:rsidRDefault="00B22C9D" w:rsidP="00E84E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84E37">
        <w:rPr>
          <w:rFonts w:ascii="Arial" w:eastAsia="Calibri" w:hAnsi="Arial" w:cs="Arial"/>
          <w:sz w:val="24"/>
          <w:szCs w:val="24"/>
        </w:rPr>
        <w:t>Демографические показатели по Семигорскому муниципальному 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276"/>
        <w:gridCol w:w="1701"/>
      </w:tblGrid>
      <w:tr w:rsidR="00B22C9D" w:rsidRPr="00B22C9D" w:rsidTr="00E84E37">
        <w:tc>
          <w:tcPr>
            <w:tcW w:w="6062" w:type="dxa"/>
            <w:vAlign w:val="center"/>
          </w:tcPr>
          <w:p w:rsidR="00B22C9D" w:rsidRPr="00E84E37" w:rsidRDefault="00B22C9D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84E37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1276" w:type="dxa"/>
          </w:tcPr>
          <w:p w:rsidR="00B22C9D" w:rsidRPr="00E84E37" w:rsidRDefault="00B22C9D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84E37">
              <w:rPr>
                <w:rFonts w:ascii="Courier New" w:eastAsia="Calibri" w:hAnsi="Courier New" w:cs="Courier New"/>
                <w:b/>
              </w:rPr>
              <w:t>2016 год</w:t>
            </w:r>
          </w:p>
        </w:tc>
        <w:tc>
          <w:tcPr>
            <w:tcW w:w="1701" w:type="dxa"/>
          </w:tcPr>
          <w:p w:rsidR="00B22C9D" w:rsidRPr="00E84E37" w:rsidRDefault="00B22C9D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E84E37">
              <w:rPr>
                <w:rFonts w:ascii="Courier New" w:eastAsia="Calibri" w:hAnsi="Courier New" w:cs="Courier New"/>
                <w:b/>
              </w:rPr>
              <w:t>2017 год</w:t>
            </w:r>
          </w:p>
        </w:tc>
      </w:tr>
      <w:tr w:rsidR="00B22C9D" w:rsidRPr="00B22C9D" w:rsidTr="00E84E37">
        <w:tc>
          <w:tcPr>
            <w:tcW w:w="6062" w:type="dxa"/>
            <w:vAlign w:val="center"/>
          </w:tcPr>
          <w:p w:rsidR="00B22C9D" w:rsidRPr="00E84E37" w:rsidRDefault="00B22C9D" w:rsidP="00E84E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84E37">
              <w:rPr>
                <w:rFonts w:ascii="Courier New" w:eastAsia="Calibri" w:hAnsi="Courier New" w:cs="Courier New"/>
              </w:rPr>
              <w:t xml:space="preserve">Общий </w:t>
            </w:r>
            <w:r w:rsidR="00E84E37" w:rsidRPr="00E84E37">
              <w:rPr>
                <w:rFonts w:ascii="Courier New" w:eastAsia="Calibri" w:hAnsi="Courier New" w:cs="Courier New"/>
              </w:rPr>
              <w:t>коэффициент рождаемости (на 10</w:t>
            </w:r>
            <w:r w:rsidRPr="00E84E37">
              <w:rPr>
                <w:rFonts w:ascii="Courier New" w:eastAsia="Calibri" w:hAnsi="Courier New" w:cs="Courier New"/>
              </w:rPr>
              <w:t>00 чел.)</w:t>
            </w:r>
          </w:p>
        </w:tc>
        <w:tc>
          <w:tcPr>
            <w:tcW w:w="1276" w:type="dxa"/>
            <w:vAlign w:val="center"/>
          </w:tcPr>
          <w:p w:rsidR="00B22C9D" w:rsidRPr="00E84E37" w:rsidRDefault="00944B72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9,9</w:t>
            </w:r>
          </w:p>
        </w:tc>
        <w:tc>
          <w:tcPr>
            <w:tcW w:w="1701" w:type="dxa"/>
            <w:vAlign w:val="center"/>
          </w:tcPr>
          <w:p w:rsidR="00B22C9D" w:rsidRPr="00E84E37" w:rsidRDefault="00944B72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6,1</w:t>
            </w:r>
          </w:p>
        </w:tc>
      </w:tr>
      <w:tr w:rsidR="00B22C9D" w:rsidRPr="00B22C9D" w:rsidTr="00E84E37">
        <w:tc>
          <w:tcPr>
            <w:tcW w:w="6062" w:type="dxa"/>
            <w:vAlign w:val="center"/>
          </w:tcPr>
          <w:p w:rsidR="00B22C9D" w:rsidRPr="00E84E37" w:rsidRDefault="00B22C9D" w:rsidP="00E84E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84E37">
              <w:rPr>
                <w:rFonts w:ascii="Courier New" w:eastAsia="Calibri" w:hAnsi="Courier New" w:cs="Courier New"/>
              </w:rPr>
              <w:t>Общий</w:t>
            </w:r>
            <w:r w:rsidR="00E84E37" w:rsidRPr="00E84E37">
              <w:rPr>
                <w:rFonts w:ascii="Courier New" w:eastAsia="Calibri" w:hAnsi="Courier New" w:cs="Courier New"/>
              </w:rPr>
              <w:t xml:space="preserve"> коэффициент смертности (на 10</w:t>
            </w:r>
            <w:r w:rsidRPr="00E84E37">
              <w:rPr>
                <w:rFonts w:ascii="Courier New" w:eastAsia="Calibri" w:hAnsi="Courier New" w:cs="Courier New"/>
              </w:rPr>
              <w:t>00 чел.)</w:t>
            </w:r>
          </w:p>
        </w:tc>
        <w:tc>
          <w:tcPr>
            <w:tcW w:w="1276" w:type="dxa"/>
            <w:vAlign w:val="center"/>
          </w:tcPr>
          <w:p w:rsidR="00B22C9D" w:rsidRPr="00E84E37" w:rsidRDefault="00944B72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12,9</w:t>
            </w:r>
          </w:p>
        </w:tc>
        <w:tc>
          <w:tcPr>
            <w:tcW w:w="1701" w:type="dxa"/>
            <w:vAlign w:val="center"/>
          </w:tcPr>
          <w:p w:rsidR="00B22C9D" w:rsidRPr="00E84E37" w:rsidRDefault="004E27DF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10,3</w:t>
            </w:r>
          </w:p>
        </w:tc>
      </w:tr>
      <w:tr w:rsidR="00B22C9D" w:rsidRPr="00B22C9D" w:rsidTr="00E84E37">
        <w:tc>
          <w:tcPr>
            <w:tcW w:w="6062" w:type="dxa"/>
            <w:vAlign w:val="center"/>
          </w:tcPr>
          <w:p w:rsidR="00B22C9D" w:rsidRPr="00E84E37" w:rsidRDefault="00B22C9D" w:rsidP="00E84E37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84E37">
              <w:rPr>
                <w:rFonts w:ascii="Courier New" w:eastAsia="Calibri" w:hAnsi="Courier New" w:cs="Courier New"/>
              </w:rPr>
              <w:t>Коэффициент естеств</w:t>
            </w:r>
            <w:r w:rsidR="00E84E37" w:rsidRPr="00E84E37">
              <w:rPr>
                <w:rFonts w:ascii="Courier New" w:eastAsia="Calibri" w:hAnsi="Courier New" w:cs="Courier New"/>
              </w:rPr>
              <w:t>енного прироста (убыли) (на 10</w:t>
            </w:r>
            <w:r w:rsidRPr="00E84E37">
              <w:rPr>
                <w:rFonts w:ascii="Courier New" w:eastAsia="Calibri" w:hAnsi="Courier New" w:cs="Courier New"/>
              </w:rPr>
              <w:t>00 чел.)</w:t>
            </w:r>
          </w:p>
        </w:tc>
        <w:tc>
          <w:tcPr>
            <w:tcW w:w="1276" w:type="dxa"/>
            <w:vAlign w:val="center"/>
          </w:tcPr>
          <w:p w:rsidR="00B22C9D" w:rsidRPr="00E84E37" w:rsidRDefault="004E27DF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-3</w:t>
            </w:r>
          </w:p>
        </w:tc>
        <w:tc>
          <w:tcPr>
            <w:tcW w:w="1701" w:type="dxa"/>
            <w:vAlign w:val="center"/>
          </w:tcPr>
          <w:p w:rsidR="00B22C9D" w:rsidRPr="00E84E37" w:rsidRDefault="004E27DF" w:rsidP="00E84E3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- 4,1</w:t>
            </w:r>
          </w:p>
        </w:tc>
      </w:tr>
    </w:tbl>
    <w:p w:rsidR="00B22C9D" w:rsidRPr="00E84E37" w:rsidRDefault="00B22C9D" w:rsidP="00E84E3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Pr="003C4BF5" w:rsidRDefault="00E87A5E" w:rsidP="00E84E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Возрастная структура населения, такова:</w:t>
      </w:r>
    </w:p>
    <w:p w:rsidR="00E87A5E" w:rsidRPr="003C4BF5" w:rsidRDefault="00E87A5E" w:rsidP="00E84E3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- моложе</w:t>
      </w:r>
      <w:r w:rsidR="00ED49F3" w:rsidRPr="003C4BF5">
        <w:rPr>
          <w:rFonts w:ascii="Arial" w:eastAsia="Calibri" w:hAnsi="Arial" w:cs="Arial"/>
          <w:sz w:val="24"/>
          <w:szCs w:val="24"/>
        </w:rPr>
        <w:t xml:space="preserve"> трудоспособного возраста – 21,9</w:t>
      </w:r>
      <w:r w:rsidRPr="003C4BF5">
        <w:rPr>
          <w:rFonts w:ascii="Arial" w:eastAsia="Calibri" w:hAnsi="Arial" w:cs="Arial"/>
          <w:sz w:val="24"/>
          <w:szCs w:val="24"/>
        </w:rPr>
        <w:t xml:space="preserve"> %;</w:t>
      </w: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-</w:t>
      </w:r>
      <w:r w:rsidR="00ED49F3" w:rsidRPr="003C4BF5">
        <w:rPr>
          <w:rFonts w:ascii="Arial" w:eastAsia="Calibri" w:hAnsi="Arial" w:cs="Arial"/>
          <w:sz w:val="24"/>
          <w:szCs w:val="24"/>
        </w:rPr>
        <w:t xml:space="preserve"> трудоспособного возраста – 55,1</w:t>
      </w:r>
      <w:r w:rsidRPr="003C4BF5">
        <w:rPr>
          <w:rFonts w:ascii="Arial" w:eastAsia="Calibri" w:hAnsi="Arial" w:cs="Arial"/>
          <w:sz w:val="24"/>
          <w:szCs w:val="24"/>
        </w:rPr>
        <w:t xml:space="preserve"> %;</w:t>
      </w: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- старше</w:t>
      </w:r>
      <w:r w:rsidR="00ED49F3" w:rsidRPr="003C4BF5">
        <w:rPr>
          <w:rFonts w:ascii="Arial" w:eastAsia="Calibri" w:hAnsi="Arial" w:cs="Arial"/>
          <w:sz w:val="24"/>
          <w:szCs w:val="24"/>
        </w:rPr>
        <w:t xml:space="preserve"> трудоспособного возраста – 22,9</w:t>
      </w:r>
      <w:r w:rsidRPr="003C4BF5">
        <w:rPr>
          <w:rFonts w:ascii="Arial" w:eastAsia="Calibri" w:hAnsi="Arial" w:cs="Arial"/>
          <w:sz w:val="24"/>
          <w:szCs w:val="24"/>
        </w:rPr>
        <w:t xml:space="preserve"> %.</w:t>
      </w:r>
    </w:p>
    <w:p w:rsidR="00E87A5E" w:rsidRPr="003C4BF5" w:rsidRDefault="00E87A5E" w:rsidP="0037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Среди показателей общественного здоровья населения особое внимание составляет общая заболеваемость населения. По состоянию на 01.01.2018 года структуру заболеваемости взрослого</w:t>
      </w:r>
      <w:r w:rsidR="0037599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</w:t>
      </w:r>
      <w:proofErr w:type="gramStart"/>
      <w:r w:rsidR="0037599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75990">
        <w:rPr>
          <w:rFonts w:ascii="Arial" w:eastAsia="Times New Roman" w:hAnsi="Arial" w:cs="Arial"/>
          <w:sz w:val="24"/>
          <w:szCs w:val="24"/>
          <w:lang w:eastAsia="ru-RU"/>
        </w:rPr>
        <w:t>Семигорском</w:t>
      </w:r>
      <w:proofErr w:type="gramEnd"/>
      <w:r w:rsidR="003759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составляют такие заболевания, как болезни органов дыхания, системы кровообращения, мочеполовой системы</w:t>
      </w:r>
      <w:r w:rsidR="0002261C" w:rsidRPr="003C4BF5">
        <w:rPr>
          <w:rFonts w:ascii="Arial" w:eastAsia="Times New Roman" w:hAnsi="Arial" w:cs="Arial"/>
          <w:sz w:val="24"/>
          <w:szCs w:val="24"/>
          <w:lang w:eastAsia="ru-RU"/>
        </w:rPr>
        <w:t>, костно – мышечной системы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; детского населения - болезн</w:t>
      </w:r>
      <w:r w:rsidR="0002261C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и органов дыхания, 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органов пищеварения.</w:t>
      </w:r>
    </w:p>
    <w:p w:rsidR="00E87A5E" w:rsidRPr="003C4BF5" w:rsidRDefault="00E87A5E" w:rsidP="003C4BF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 xml:space="preserve">Учитывая вышесказанное, Стратегией выработано первое стратегическое направление: развитие человеческого потенциала, которое и включает в себя развитие сферы образования, молодёжной политики, культуры, физической культуры и спорта, здравоохранения, социальную поддержку и обеспечение мер безопасности на </w:t>
      </w:r>
      <w:r w:rsidR="0002261C" w:rsidRPr="003C4BF5">
        <w:rPr>
          <w:rFonts w:ascii="Arial" w:eastAsia="Calibri" w:hAnsi="Arial" w:cs="Arial"/>
          <w:sz w:val="24"/>
          <w:szCs w:val="24"/>
        </w:rPr>
        <w:t>территории Се</w:t>
      </w:r>
      <w:r w:rsidR="00375990">
        <w:rPr>
          <w:rFonts w:ascii="Arial" w:eastAsia="Calibri" w:hAnsi="Arial" w:cs="Arial"/>
          <w:sz w:val="24"/>
          <w:szCs w:val="24"/>
        </w:rPr>
        <w:t>мигорского муниципального образования</w:t>
      </w:r>
      <w:r w:rsidRPr="003C4BF5">
        <w:rPr>
          <w:rFonts w:ascii="Arial" w:eastAsia="Calibri" w:hAnsi="Arial" w:cs="Arial"/>
          <w:sz w:val="24"/>
          <w:szCs w:val="24"/>
        </w:rPr>
        <w:t>.</w:t>
      </w:r>
    </w:p>
    <w:p w:rsidR="00E87A5E" w:rsidRPr="003C4BF5" w:rsidRDefault="00E87A5E" w:rsidP="003C4B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Default="00E87A5E" w:rsidP="003C4BF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C4BF5">
        <w:rPr>
          <w:rFonts w:ascii="Arial" w:eastAsia="Calibri" w:hAnsi="Arial" w:cs="Arial"/>
          <w:b/>
          <w:sz w:val="24"/>
          <w:szCs w:val="24"/>
        </w:rPr>
        <w:t>1.1.3. Развитие сферы образования и воспитания</w:t>
      </w:r>
    </w:p>
    <w:p w:rsidR="00375990" w:rsidRPr="003C4BF5" w:rsidRDefault="00375990" w:rsidP="003759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C4BF5" w:rsidRDefault="00E87A5E" w:rsidP="00375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Развитие системы общего и дошкольного об</w:t>
      </w:r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</w:t>
      </w:r>
      <w:proofErr w:type="gramStart"/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>Семигорском</w:t>
      </w:r>
      <w:proofErr w:type="gramEnd"/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муниципальной программой 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«Развитие муниципальной системы образования Нижнеилимского муниципального района на 2018 – 2023 годы». </w:t>
      </w:r>
      <w:r w:rsidR="00375990">
        <w:rPr>
          <w:rFonts w:ascii="Arial" w:eastAsia="Calibri" w:hAnsi="Arial" w:cs="Arial"/>
          <w:sz w:val="24"/>
          <w:szCs w:val="24"/>
          <w:lang w:eastAsia="ru-RU"/>
        </w:rPr>
        <w:t>Поставлены следующие задачи:</w:t>
      </w:r>
    </w:p>
    <w:p w:rsidR="00E87A5E" w:rsidRPr="003C4BF5" w:rsidRDefault="00375990" w:rsidP="00375990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- </w:t>
      </w:r>
      <w:r w:rsidR="00E87A5E" w:rsidRPr="003C4BF5">
        <w:rPr>
          <w:rFonts w:ascii="Arial" w:eastAsia="Arial Unicode MS" w:hAnsi="Arial" w:cs="Arial"/>
          <w:sz w:val="24"/>
          <w:szCs w:val="24"/>
          <w:lang w:eastAsia="ru-RU"/>
        </w:rPr>
        <w:t>Обеспечение государственных гарантий на получение доступного качественного дошкольного, начального общего, основного общего и среднего общего образования в соответствии с федеральными государственными образовательными требованиями и государственными образовательными стандартами. Создание условий для обеспечения доступности дошкольного образования для детей в возрасте до 3-х лет;</w:t>
      </w:r>
    </w:p>
    <w:p w:rsidR="00E87A5E" w:rsidRPr="003C4BF5" w:rsidRDefault="00375990" w:rsidP="0037599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87A5E" w:rsidRPr="003C4BF5">
        <w:rPr>
          <w:rFonts w:ascii="Arial" w:eastAsia="Calibri" w:hAnsi="Arial" w:cs="Arial"/>
          <w:sz w:val="24"/>
          <w:szCs w:val="24"/>
        </w:rPr>
        <w:t>Совершенствование воспитывающей среды как фактора актуализации духовных, нравственных начал в развитии и жизнедеятельности детей, развитие воспитательной компоненты в муниципальных образовательных организациях.</w:t>
      </w:r>
    </w:p>
    <w:p w:rsidR="00E87A5E" w:rsidRPr="003C4BF5" w:rsidRDefault="00375990" w:rsidP="0037599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87A5E" w:rsidRPr="003C4BF5">
        <w:rPr>
          <w:rFonts w:ascii="Arial" w:eastAsia="Calibri" w:hAnsi="Arial" w:cs="Arial"/>
          <w:sz w:val="24"/>
          <w:szCs w:val="24"/>
        </w:rPr>
        <w:t xml:space="preserve">Усиление кадрового потенциала системы образования, развитие </w:t>
      </w:r>
      <w:proofErr w:type="gramStart"/>
      <w:r w:rsidR="00E87A5E" w:rsidRPr="003C4BF5">
        <w:rPr>
          <w:rFonts w:ascii="Arial" w:eastAsia="Calibri" w:hAnsi="Arial" w:cs="Arial"/>
          <w:sz w:val="24"/>
          <w:szCs w:val="24"/>
        </w:rPr>
        <w:t>системы непрерывного повышения уровня профессионального мастерства педагогов</w:t>
      </w:r>
      <w:proofErr w:type="gramEnd"/>
      <w:r w:rsidR="00E87A5E" w:rsidRPr="003C4BF5">
        <w:rPr>
          <w:rFonts w:ascii="Arial" w:eastAsia="Calibri" w:hAnsi="Arial" w:cs="Arial"/>
          <w:sz w:val="24"/>
          <w:szCs w:val="24"/>
        </w:rPr>
        <w:t>.</w:t>
      </w:r>
    </w:p>
    <w:p w:rsidR="00E87A5E" w:rsidRDefault="00375990" w:rsidP="00375990">
      <w:pPr>
        <w:spacing w:after="0" w:line="240" w:lineRule="auto"/>
        <w:ind w:left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- </w:t>
      </w:r>
      <w:r w:rsidR="00E87A5E" w:rsidRPr="003C4BF5">
        <w:rPr>
          <w:rFonts w:ascii="Arial" w:eastAsia="Arial Unicode MS" w:hAnsi="Arial" w:cs="Arial"/>
          <w:sz w:val="24"/>
          <w:szCs w:val="24"/>
          <w:lang w:eastAsia="ru-RU"/>
        </w:rPr>
        <w:t>Повышение качества и доступности дополнительного образования детей.</w:t>
      </w:r>
    </w:p>
    <w:p w:rsidR="00375990" w:rsidRPr="003C4BF5" w:rsidRDefault="00375990" w:rsidP="00375990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b/>
          <w:sz w:val="24"/>
          <w:szCs w:val="24"/>
          <w:lang w:eastAsia="ru-RU"/>
        </w:rPr>
        <w:t>1.1.3.1. Предоставление общедоступного и бесплатного дошкольного образования</w:t>
      </w:r>
    </w:p>
    <w:p w:rsidR="00E87A5E" w:rsidRPr="003C4BF5" w:rsidRDefault="00E87A5E" w:rsidP="00375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3C4BF5" w:rsidRDefault="00E87A5E" w:rsidP="00375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4BF5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>Семигорском</w:t>
      </w:r>
      <w:proofErr w:type="gramEnd"/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 2018 году открыта </w:t>
      </w:r>
      <w:r w:rsidR="00375990">
        <w:rPr>
          <w:rFonts w:ascii="Arial" w:eastAsia="Calibri" w:hAnsi="Arial" w:cs="Arial"/>
          <w:sz w:val="24"/>
          <w:szCs w:val="24"/>
        </w:rPr>
        <w:t xml:space="preserve">дошкольная группа </w:t>
      </w:r>
      <w:r w:rsidR="00CB5C7A" w:rsidRPr="003C4BF5">
        <w:rPr>
          <w:rFonts w:ascii="Arial" w:eastAsia="Calibri" w:hAnsi="Arial" w:cs="Arial"/>
          <w:sz w:val="24"/>
          <w:szCs w:val="24"/>
        </w:rPr>
        <w:t>при школе</w:t>
      </w:r>
      <w:r w:rsidR="00CB5C7A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C7A" w:rsidRPr="003C4BF5">
        <w:rPr>
          <w:rFonts w:ascii="Arial" w:eastAsia="Calibri" w:hAnsi="Arial" w:cs="Arial"/>
          <w:sz w:val="24"/>
          <w:szCs w:val="24"/>
        </w:rPr>
        <w:t>оказывающая</w:t>
      </w:r>
      <w:r w:rsidRPr="003C4BF5">
        <w:rPr>
          <w:rFonts w:ascii="Arial" w:eastAsia="Calibri" w:hAnsi="Arial" w:cs="Arial"/>
          <w:sz w:val="24"/>
          <w:szCs w:val="24"/>
        </w:rPr>
        <w:t xml:space="preserve"> услуги дошкольного образован</w:t>
      </w:r>
      <w:r w:rsidR="00CB5C7A" w:rsidRPr="003C4BF5">
        <w:rPr>
          <w:rFonts w:ascii="Arial" w:eastAsia="Calibri" w:hAnsi="Arial" w:cs="Arial"/>
          <w:sz w:val="24"/>
          <w:szCs w:val="24"/>
        </w:rPr>
        <w:t xml:space="preserve">ия. Общая численность детей, </w:t>
      </w:r>
      <w:r w:rsidRPr="003C4BF5">
        <w:rPr>
          <w:rFonts w:ascii="Arial" w:eastAsia="Calibri" w:hAnsi="Arial" w:cs="Arial"/>
          <w:sz w:val="24"/>
          <w:szCs w:val="24"/>
        </w:rPr>
        <w:t>от 1</w:t>
      </w:r>
      <w:r w:rsidR="00A4321E" w:rsidRPr="003C4BF5">
        <w:rPr>
          <w:rFonts w:ascii="Arial" w:eastAsia="Calibri" w:hAnsi="Arial" w:cs="Arial"/>
          <w:sz w:val="24"/>
          <w:szCs w:val="24"/>
        </w:rPr>
        <w:t>,5</w:t>
      </w:r>
      <w:r w:rsidRPr="003C4BF5">
        <w:rPr>
          <w:rFonts w:ascii="Arial" w:eastAsia="Calibri" w:hAnsi="Arial" w:cs="Arial"/>
          <w:sz w:val="24"/>
          <w:szCs w:val="24"/>
        </w:rPr>
        <w:t xml:space="preserve"> года до 7 лет –</w:t>
      </w:r>
      <w:r w:rsidRPr="003C4BF5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A4321E" w:rsidRPr="00BF0726">
        <w:rPr>
          <w:rFonts w:ascii="Arial" w:eastAsia="Calibri" w:hAnsi="Arial" w:cs="Arial"/>
          <w:sz w:val="24"/>
          <w:szCs w:val="24"/>
        </w:rPr>
        <w:t>15</w:t>
      </w:r>
      <w:r w:rsidRPr="003C4BF5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E87A5E" w:rsidRPr="003C4BF5" w:rsidRDefault="00E87A5E" w:rsidP="003C4B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Toc336355505"/>
      <w:r w:rsidRPr="003C4BF5">
        <w:rPr>
          <w:rFonts w:ascii="Arial" w:eastAsia="Times New Roman" w:hAnsi="Arial" w:cs="Arial"/>
          <w:b/>
          <w:sz w:val="24"/>
          <w:szCs w:val="24"/>
          <w:lang w:eastAsia="ru-RU"/>
        </w:rPr>
        <w:t>1.1.3.2. Предоставление общедоступного и бесплатного общего образования</w:t>
      </w:r>
      <w:bookmarkEnd w:id="1"/>
    </w:p>
    <w:p w:rsidR="00E87A5E" w:rsidRPr="003C4BF5" w:rsidRDefault="00E87A5E" w:rsidP="00375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375990" w:rsidRDefault="00E87A5E" w:rsidP="00375990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Calibri" w:hAnsi="Arial" w:cs="Arial"/>
          <w:sz w:val="24"/>
          <w:szCs w:val="24"/>
        </w:rPr>
        <w:t>В 2017</w:t>
      </w:r>
      <w:r w:rsidR="00C42BEC" w:rsidRPr="003C4BF5">
        <w:rPr>
          <w:rFonts w:ascii="Arial" w:eastAsia="Calibri" w:hAnsi="Arial" w:cs="Arial"/>
          <w:sz w:val="24"/>
          <w:szCs w:val="24"/>
        </w:rPr>
        <w:t xml:space="preserve"> </w:t>
      </w:r>
      <w:r w:rsidR="00375990">
        <w:rPr>
          <w:rFonts w:ascii="Arial" w:eastAsia="Calibri" w:hAnsi="Arial" w:cs="Arial"/>
          <w:sz w:val="24"/>
          <w:szCs w:val="24"/>
        </w:rPr>
        <w:t xml:space="preserve">- 2018 учебном </w:t>
      </w:r>
      <w:r w:rsidRPr="003C4BF5">
        <w:rPr>
          <w:rFonts w:ascii="Arial" w:eastAsia="Calibri" w:hAnsi="Arial" w:cs="Arial"/>
          <w:sz w:val="24"/>
          <w:szCs w:val="24"/>
        </w:rPr>
        <w:t xml:space="preserve">году </w:t>
      </w:r>
      <w:r w:rsidR="00C42BEC" w:rsidRPr="003C4BF5">
        <w:rPr>
          <w:rFonts w:ascii="Arial" w:eastAsia="Calibri" w:hAnsi="Arial" w:cs="Arial"/>
          <w:sz w:val="24"/>
          <w:szCs w:val="24"/>
        </w:rPr>
        <w:t>МОУ «Семигорск</w:t>
      </w:r>
      <w:r w:rsidR="00A4321E" w:rsidRPr="003C4BF5">
        <w:rPr>
          <w:rFonts w:ascii="Arial" w:eastAsia="Calibri" w:hAnsi="Arial" w:cs="Arial"/>
          <w:sz w:val="24"/>
          <w:szCs w:val="24"/>
        </w:rPr>
        <w:t>ая сош» приступили к занятиям 72</w:t>
      </w:r>
      <w:r w:rsidR="00375990">
        <w:rPr>
          <w:rFonts w:ascii="Arial" w:eastAsia="Calibri" w:hAnsi="Arial" w:cs="Arial"/>
          <w:sz w:val="24"/>
          <w:szCs w:val="24"/>
        </w:rPr>
        <w:t xml:space="preserve"> </w:t>
      </w:r>
      <w:r w:rsidR="00C42BEC" w:rsidRPr="003C4BF5">
        <w:rPr>
          <w:rFonts w:ascii="Arial" w:eastAsia="Calibri" w:hAnsi="Arial" w:cs="Arial"/>
          <w:sz w:val="24"/>
          <w:szCs w:val="24"/>
        </w:rPr>
        <w:t>школь</w:t>
      </w:r>
      <w:r w:rsidR="00A4321E" w:rsidRPr="003C4BF5">
        <w:rPr>
          <w:rFonts w:ascii="Arial" w:eastAsia="Calibri" w:hAnsi="Arial" w:cs="Arial"/>
          <w:sz w:val="24"/>
          <w:szCs w:val="24"/>
        </w:rPr>
        <w:t>ников, из них первоклассников 12</w:t>
      </w:r>
      <w:r w:rsidRPr="003C4BF5">
        <w:rPr>
          <w:rFonts w:ascii="Arial" w:eastAsia="Calibri" w:hAnsi="Arial" w:cs="Arial"/>
          <w:sz w:val="24"/>
          <w:szCs w:val="24"/>
        </w:rPr>
        <w:t xml:space="preserve"> че</w:t>
      </w:r>
      <w:r w:rsidR="00A4321E" w:rsidRPr="003C4BF5">
        <w:rPr>
          <w:rFonts w:ascii="Arial" w:eastAsia="Calibri" w:hAnsi="Arial" w:cs="Arial"/>
          <w:sz w:val="24"/>
          <w:szCs w:val="24"/>
        </w:rPr>
        <w:t>л. (2016–2017 учебном году</w:t>
      </w:r>
      <w:r w:rsidR="006E498B" w:rsidRPr="003C4BF5">
        <w:rPr>
          <w:rFonts w:ascii="Arial" w:eastAsia="Calibri" w:hAnsi="Arial" w:cs="Arial"/>
          <w:sz w:val="24"/>
          <w:szCs w:val="24"/>
        </w:rPr>
        <w:t xml:space="preserve"> </w:t>
      </w:r>
      <w:r w:rsidR="00375990">
        <w:rPr>
          <w:rFonts w:ascii="Arial" w:eastAsia="Calibri" w:hAnsi="Arial" w:cs="Arial"/>
          <w:sz w:val="24"/>
          <w:szCs w:val="24"/>
        </w:rPr>
        <w:t xml:space="preserve">– 78, </w:t>
      </w:r>
      <w:r w:rsidRPr="003C4BF5">
        <w:rPr>
          <w:rFonts w:ascii="Arial" w:eastAsia="Calibri" w:hAnsi="Arial" w:cs="Arial"/>
          <w:sz w:val="24"/>
          <w:szCs w:val="24"/>
        </w:rPr>
        <w:t>8 чел. соотв</w:t>
      </w:r>
      <w:r w:rsidR="00A4321E" w:rsidRPr="003C4BF5">
        <w:rPr>
          <w:rFonts w:ascii="Arial" w:eastAsia="Calibri" w:hAnsi="Arial" w:cs="Arial"/>
          <w:sz w:val="24"/>
          <w:szCs w:val="24"/>
        </w:rPr>
        <w:t>етственно). С</w:t>
      </w:r>
      <w:r w:rsidRPr="003C4BF5">
        <w:rPr>
          <w:rFonts w:ascii="Arial" w:eastAsia="Calibri" w:hAnsi="Arial" w:cs="Arial"/>
          <w:sz w:val="24"/>
          <w:szCs w:val="24"/>
        </w:rPr>
        <w:t>нижение количества учащ</w:t>
      </w:r>
      <w:r w:rsidR="00A4321E" w:rsidRPr="003C4BF5">
        <w:rPr>
          <w:rFonts w:ascii="Arial" w:eastAsia="Calibri" w:hAnsi="Arial" w:cs="Arial"/>
          <w:sz w:val="24"/>
          <w:szCs w:val="24"/>
        </w:rPr>
        <w:t xml:space="preserve">ихся идет за счет </w:t>
      </w:r>
      <w:r w:rsidRPr="003C4BF5">
        <w:rPr>
          <w:rFonts w:ascii="Arial" w:eastAsia="Calibri" w:hAnsi="Arial" w:cs="Arial"/>
          <w:sz w:val="24"/>
          <w:szCs w:val="24"/>
        </w:rPr>
        <w:t>уменьшения численности детей</w:t>
      </w:r>
      <w:r w:rsidR="00A4321E" w:rsidRPr="003C4BF5">
        <w:rPr>
          <w:rFonts w:ascii="Arial" w:eastAsia="Calibri" w:hAnsi="Arial" w:cs="Arial"/>
          <w:sz w:val="24"/>
          <w:szCs w:val="24"/>
        </w:rPr>
        <w:t>.</w:t>
      </w:r>
    </w:p>
    <w:p w:rsidR="00E87A5E" w:rsidRPr="003C4BF5" w:rsidRDefault="00375990" w:rsidP="003C4BF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законом </w:t>
      </w:r>
      <w:r w:rsidR="00E87A5E" w:rsidRPr="003C4BF5">
        <w:rPr>
          <w:rFonts w:ascii="Arial" w:eastAsia="Calibri" w:hAnsi="Arial" w:cs="Arial"/>
          <w:sz w:val="24"/>
          <w:szCs w:val="24"/>
        </w:rPr>
        <w:t xml:space="preserve">«Об образовании в </w:t>
      </w:r>
      <w:r>
        <w:rPr>
          <w:rFonts w:ascii="Arial" w:eastAsia="Calibri" w:hAnsi="Arial" w:cs="Arial"/>
          <w:sz w:val="24"/>
          <w:szCs w:val="24"/>
        </w:rPr>
        <w:t xml:space="preserve">Российской Федерации» № 273-ФЗ </w:t>
      </w:r>
      <w:r w:rsidR="00E87A5E" w:rsidRPr="003C4BF5">
        <w:rPr>
          <w:rFonts w:ascii="Arial" w:eastAsia="Calibri" w:hAnsi="Arial" w:cs="Arial"/>
          <w:sz w:val="24"/>
          <w:szCs w:val="24"/>
        </w:rPr>
        <w:t xml:space="preserve">в 2017 - </w:t>
      </w:r>
      <w:r>
        <w:rPr>
          <w:rFonts w:ascii="Arial" w:eastAsia="Calibri" w:hAnsi="Arial" w:cs="Arial"/>
          <w:sz w:val="24"/>
          <w:szCs w:val="24"/>
        </w:rPr>
        <w:t xml:space="preserve">2018 учебном году используются </w:t>
      </w:r>
      <w:r w:rsidR="00E87A5E" w:rsidRPr="003C4BF5">
        <w:rPr>
          <w:rFonts w:ascii="Arial" w:eastAsia="Calibri" w:hAnsi="Arial" w:cs="Arial"/>
          <w:sz w:val="24"/>
          <w:szCs w:val="24"/>
        </w:rPr>
        <w:t xml:space="preserve">различные формы организации учебной деятельности с </w:t>
      </w:r>
      <w:proofErr w:type="gramStart"/>
      <w:r w:rsidR="00E87A5E" w:rsidRPr="003C4BF5">
        <w:rPr>
          <w:rFonts w:ascii="Arial" w:eastAsia="Calibri" w:hAnsi="Arial" w:cs="Arial"/>
          <w:sz w:val="24"/>
          <w:szCs w:val="24"/>
        </w:rPr>
        <w:t>обучающимися</w:t>
      </w:r>
      <w:proofErr w:type="gramEnd"/>
      <w:r w:rsidR="00E87A5E" w:rsidRPr="003C4BF5">
        <w:rPr>
          <w:rFonts w:ascii="Arial" w:eastAsia="Calibri" w:hAnsi="Arial" w:cs="Arial"/>
          <w:sz w:val="24"/>
          <w:szCs w:val="24"/>
        </w:rPr>
        <w:t xml:space="preserve"> разного уровня подготовленности к учебно</w:t>
      </w:r>
      <w:r w:rsidR="00C42BEC" w:rsidRPr="003C4BF5">
        <w:rPr>
          <w:rFonts w:ascii="Arial" w:eastAsia="Calibri" w:hAnsi="Arial" w:cs="Arial"/>
          <w:sz w:val="24"/>
          <w:szCs w:val="24"/>
        </w:rPr>
        <w:t>й деятельности</w:t>
      </w:r>
      <w:r w:rsidR="00E87A5E" w:rsidRPr="003C4BF5">
        <w:rPr>
          <w:rFonts w:ascii="Arial" w:eastAsia="Calibri" w:hAnsi="Arial" w:cs="Arial"/>
          <w:sz w:val="24"/>
          <w:szCs w:val="24"/>
        </w:rPr>
        <w:t>.</w:t>
      </w:r>
    </w:p>
    <w:p w:rsidR="00E87A5E" w:rsidRPr="003C4BF5" w:rsidRDefault="00E87A5E" w:rsidP="003C4BF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C4BF5">
        <w:rPr>
          <w:rFonts w:ascii="Arial" w:eastAsia="Calibri" w:hAnsi="Arial" w:cs="Arial"/>
          <w:sz w:val="24"/>
          <w:szCs w:val="24"/>
        </w:rPr>
        <w:t>В целях решения вопросов, связанных с реализацией прав на образование детей с ограниченными возможностями здоровья, 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 создана постоянно действующая территориальная психолого-медико-педагогическая комиссия при Департаменте образования Нижнеилимского муниципального района и Муниципального  казённого учреждения</w:t>
      </w:r>
      <w:proofErr w:type="gramEnd"/>
      <w:r w:rsidRPr="003C4BF5">
        <w:rPr>
          <w:rFonts w:ascii="Arial" w:eastAsia="Calibri" w:hAnsi="Arial" w:cs="Arial"/>
          <w:sz w:val="24"/>
          <w:szCs w:val="24"/>
        </w:rPr>
        <w:t xml:space="preserve"> «Ресу</w:t>
      </w:r>
      <w:r w:rsidR="00375990">
        <w:rPr>
          <w:rFonts w:ascii="Arial" w:eastAsia="Calibri" w:hAnsi="Arial" w:cs="Arial"/>
          <w:sz w:val="24"/>
          <w:szCs w:val="24"/>
        </w:rPr>
        <w:t>рсный центр».</w:t>
      </w:r>
    </w:p>
    <w:p w:rsidR="00E87A5E" w:rsidRPr="003C4BF5" w:rsidRDefault="00E87A5E" w:rsidP="003759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Насущное требование времени – информатизация образовательного процесса для развития и повышения качества образования, будущее за новыми направлениями – мобильным обучением, </w:t>
      </w:r>
      <w:proofErr w:type="gramStart"/>
      <w:r w:rsidRPr="003C4BF5">
        <w:rPr>
          <w:rFonts w:ascii="Arial" w:eastAsia="Times New Roman" w:hAnsi="Arial" w:cs="Arial"/>
          <w:sz w:val="24"/>
          <w:szCs w:val="24"/>
          <w:lang w:eastAsia="ru-RU"/>
        </w:rPr>
        <w:t>обучением по</w:t>
      </w:r>
      <w:proofErr w:type="gramEnd"/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 учебникам, робототехникой. Но стоит отметить уменьшение объема поступления компьютерной техники в МОО в связи с увеличением закупочных цен на импортную компьютерную технику и прекращением действия федеральной программы по поставкам учебно-лабораторного оборудования в МОО. В то же время отмечается </w:t>
      </w:r>
      <w:r w:rsidRPr="003C4B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количества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 на 1 современный ПК. </w:t>
      </w:r>
      <w:proofErr w:type="gramStart"/>
      <w:r w:rsidRPr="003C4BF5">
        <w:rPr>
          <w:rFonts w:ascii="Arial" w:eastAsia="Times New Roman" w:hAnsi="Arial" w:cs="Arial"/>
          <w:sz w:val="24"/>
          <w:szCs w:val="24"/>
          <w:lang w:eastAsia="ru-RU"/>
        </w:rPr>
        <w:t>Острая потребность в модернизации парка компьютерной техники встанет в ближайшие время.</w:t>
      </w:r>
      <w:proofErr w:type="gramEnd"/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целью развития общего образования, необходима высокая техническая оснащённость школ</w:t>
      </w:r>
      <w:r w:rsidR="00C42BEC" w:rsidRPr="003C4BF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, обеспечивающая инновационность образовательного процесса, комфортность и безопасность для школьников.</w:t>
      </w:r>
    </w:p>
    <w:p w:rsidR="00E87A5E" w:rsidRPr="003C4BF5" w:rsidRDefault="00E87A5E" w:rsidP="00375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4BF5">
        <w:rPr>
          <w:rFonts w:ascii="Arial" w:eastAsia="Times New Roman" w:hAnsi="Arial" w:cs="Arial"/>
          <w:b/>
          <w:sz w:val="24"/>
          <w:szCs w:val="24"/>
          <w:lang w:eastAsia="ru-RU"/>
        </w:rPr>
        <w:t>1.1.3.4. Кадровые ресурсы</w:t>
      </w:r>
    </w:p>
    <w:p w:rsidR="00C42BEC" w:rsidRPr="003C4BF5" w:rsidRDefault="00C42BEC" w:rsidP="003759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990" w:rsidRDefault="00C42BEC" w:rsidP="00375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BF5">
        <w:rPr>
          <w:rFonts w:ascii="Arial" w:hAnsi="Arial" w:cs="Arial"/>
          <w:sz w:val="24"/>
          <w:szCs w:val="24"/>
        </w:rPr>
        <w:t>По состоянию на 01 января 201</w:t>
      </w:r>
      <w:r w:rsidR="004E4F4D" w:rsidRPr="003C4BF5">
        <w:rPr>
          <w:rFonts w:ascii="Arial" w:hAnsi="Arial" w:cs="Arial"/>
          <w:sz w:val="24"/>
          <w:szCs w:val="24"/>
        </w:rPr>
        <w:t>8</w:t>
      </w:r>
      <w:r w:rsidRPr="003C4BF5">
        <w:rPr>
          <w:rFonts w:ascii="Arial" w:hAnsi="Arial" w:cs="Arial"/>
          <w:sz w:val="24"/>
          <w:szCs w:val="24"/>
        </w:rPr>
        <w:t xml:space="preserve"> г. на территории Семигорского сель</w:t>
      </w:r>
      <w:r w:rsidR="00375990">
        <w:rPr>
          <w:rFonts w:ascii="Arial" w:hAnsi="Arial" w:cs="Arial"/>
          <w:sz w:val="24"/>
          <w:szCs w:val="24"/>
        </w:rPr>
        <w:t xml:space="preserve">ского поселения функционируют: </w:t>
      </w:r>
      <w:r w:rsidRPr="003C4BF5">
        <w:rPr>
          <w:rFonts w:ascii="Arial" w:hAnsi="Arial" w:cs="Arial"/>
          <w:sz w:val="24"/>
          <w:szCs w:val="24"/>
        </w:rPr>
        <w:t>одно образовательное</w:t>
      </w:r>
      <w:r w:rsidR="00375990">
        <w:rPr>
          <w:rFonts w:ascii="Arial" w:hAnsi="Arial" w:cs="Arial"/>
          <w:sz w:val="24"/>
          <w:szCs w:val="24"/>
        </w:rPr>
        <w:t xml:space="preserve"> учреждение – МОУ «Семигорская </w:t>
      </w:r>
      <w:r w:rsidRPr="003C4BF5">
        <w:rPr>
          <w:rFonts w:ascii="Arial" w:hAnsi="Arial" w:cs="Arial"/>
          <w:sz w:val="24"/>
          <w:szCs w:val="24"/>
        </w:rPr>
        <w:t>сош"</w:t>
      </w:r>
      <w:r w:rsidR="002B27DC" w:rsidRPr="003C4BF5">
        <w:rPr>
          <w:rFonts w:ascii="Arial" w:hAnsi="Arial" w:cs="Arial"/>
          <w:sz w:val="24"/>
          <w:szCs w:val="24"/>
        </w:rPr>
        <w:t>.</w:t>
      </w:r>
    </w:p>
    <w:p w:rsidR="00E87A5E" w:rsidRPr="003C4BF5" w:rsidRDefault="00C42BEC" w:rsidP="00375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BF5">
        <w:rPr>
          <w:rFonts w:ascii="Arial" w:hAnsi="Arial" w:cs="Arial"/>
          <w:sz w:val="24"/>
          <w:szCs w:val="24"/>
        </w:rPr>
        <w:t>В которой трудится 15 педагогов, из них 8 педагогов имеют первую категорию. Семигорская средняя школа педаго</w:t>
      </w:r>
      <w:r w:rsidR="004E4F4D" w:rsidRPr="003C4BF5">
        <w:rPr>
          <w:rFonts w:ascii="Arial" w:hAnsi="Arial" w:cs="Arial"/>
          <w:sz w:val="24"/>
          <w:szCs w:val="24"/>
        </w:rPr>
        <w:t>гическими кадрами на 2018 год</w:t>
      </w:r>
      <w:r w:rsidRPr="003C4BF5">
        <w:rPr>
          <w:rFonts w:ascii="Arial" w:hAnsi="Arial" w:cs="Arial"/>
          <w:sz w:val="24"/>
          <w:szCs w:val="24"/>
        </w:rPr>
        <w:t xml:space="preserve"> обеспечена в полном объеме. Общая численность прочих работающих в муниципальном общеобразовательном учреждении составляет 12 человек.</w:t>
      </w:r>
    </w:p>
    <w:p w:rsidR="00C42BEC" w:rsidRPr="003C4BF5" w:rsidRDefault="00C42BEC" w:rsidP="00375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3C4BF5" w:rsidRDefault="00E87A5E" w:rsidP="003C4B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Toc336355507"/>
      <w:r w:rsidRPr="003C4BF5">
        <w:rPr>
          <w:rFonts w:ascii="Arial" w:eastAsia="Times New Roman" w:hAnsi="Arial" w:cs="Arial"/>
          <w:b/>
          <w:sz w:val="24"/>
          <w:szCs w:val="24"/>
          <w:lang w:eastAsia="ru-RU"/>
        </w:rPr>
        <w:t>1.1.3.5. Организация отдыха и оздоровления детей</w:t>
      </w:r>
      <w:bookmarkEnd w:id="2"/>
    </w:p>
    <w:p w:rsidR="00E87A5E" w:rsidRPr="003C4BF5" w:rsidRDefault="00E87A5E" w:rsidP="00375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3C4BF5" w:rsidRDefault="00ED49F3" w:rsidP="003C4B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C4BF5">
        <w:rPr>
          <w:rFonts w:ascii="Arial" w:eastAsia="Times New Roman" w:hAnsi="Arial" w:cs="Arial"/>
          <w:sz w:val="24"/>
          <w:szCs w:val="24"/>
          <w:lang w:eastAsia="ru-RU"/>
        </w:rPr>
        <w:t>Ежегодно на территории Семигорского муниципального образования организуется работа лагеря</w:t>
      </w:r>
      <w:r w:rsidR="00E87A5E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 дневного пр</w:t>
      </w:r>
      <w:r w:rsidRPr="003C4BF5">
        <w:rPr>
          <w:rFonts w:ascii="Arial" w:eastAsia="Times New Roman" w:hAnsi="Arial" w:cs="Arial"/>
          <w:sz w:val="24"/>
          <w:szCs w:val="24"/>
          <w:lang w:eastAsia="ru-RU"/>
        </w:rPr>
        <w:t>ебывания на базе образовательной организации</w:t>
      </w:r>
      <w:r w:rsidR="00E87A5E" w:rsidRPr="003C4BF5">
        <w:rPr>
          <w:rFonts w:ascii="Arial" w:eastAsia="Times New Roman" w:hAnsi="Arial" w:cs="Arial"/>
          <w:sz w:val="24"/>
          <w:szCs w:val="24"/>
          <w:lang w:eastAsia="ru-RU"/>
        </w:rPr>
        <w:t xml:space="preserve">. Всего </w:t>
      </w:r>
      <w:r w:rsidRPr="003C4BF5">
        <w:rPr>
          <w:rFonts w:ascii="Arial" w:eastAsia="Calibri" w:hAnsi="Arial" w:cs="Arial"/>
          <w:sz w:val="24"/>
          <w:szCs w:val="24"/>
        </w:rPr>
        <w:t xml:space="preserve">оздоровлено 30 школьников </w:t>
      </w:r>
      <w:r w:rsidR="00E87A5E" w:rsidRPr="003C4BF5">
        <w:rPr>
          <w:rFonts w:ascii="Arial" w:eastAsia="Calibri" w:hAnsi="Arial" w:cs="Arial"/>
          <w:sz w:val="24"/>
          <w:szCs w:val="24"/>
        </w:rPr>
        <w:t xml:space="preserve">в течение одного летнего сезона. </w:t>
      </w:r>
    </w:p>
    <w:p w:rsidR="00E87A5E" w:rsidRPr="003C4BF5" w:rsidRDefault="00E87A5E" w:rsidP="0037599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Default="00E87A5E" w:rsidP="000A225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A225B">
        <w:rPr>
          <w:rFonts w:ascii="Arial" w:eastAsia="Calibri" w:hAnsi="Arial" w:cs="Arial"/>
          <w:b/>
          <w:sz w:val="24"/>
          <w:szCs w:val="24"/>
        </w:rPr>
        <w:t>1.1.3.6. Физическая культура и спорт</w:t>
      </w:r>
    </w:p>
    <w:p w:rsidR="000A225B" w:rsidRPr="000A225B" w:rsidRDefault="000A225B" w:rsidP="000A22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 xml:space="preserve">Стратегия социально- экономического развития </w:t>
      </w:r>
      <w:proofErr w:type="gramStart"/>
      <w:r w:rsidRPr="000A225B">
        <w:rPr>
          <w:rFonts w:ascii="Arial" w:hAnsi="Arial" w:cs="Arial"/>
          <w:sz w:val="24"/>
          <w:szCs w:val="24"/>
        </w:rPr>
        <w:t>в</w:t>
      </w:r>
      <w:proofErr w:type="gramEnd"/>
      <w:r w:rsidRPr="000A2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225B">
        <w:rPr>
          <w:rFonts w:ascii="Arial" w:hAnsi="Arial" w:cs="Arial"/>
          <w:sz w:val="24"/>
          <w:szCs w:val="24"/>
        </w:rPr>
        <w:t>Семигорском</w:t>
      </w:r>
      <w:proofErr w:type="gramEnd"/>
      <w:r w:rsidRPr="000A225B">
        <w:rPr>
          <w:rFonts w:ascii="Arial" w:hAnsi="Arial" w:cs="Arial"/>
          <w:sz w:val="24"/>
          <w:szCs w:val="24"/>
        </w:rPr>
        <w:t xml:space="preserve"> сельском поселении на 2019-2029 годы определяет важнейшее направление  деятельности и достижение намеченных целей.</w:t>
      </w: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Стратегия дает старт новому этапу развития экономики, сферы культуры и образования, создание комфортных условий для населения.</w:t>
      </w: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 xml:space="preserve">На территории Семигорского сельского поселения существуют следующие проблемы: недостаточная активность занимающихся физической культурой и спортом среди взрослого населения и людей пожилого возраста; отсутствие работы, </w:t>
      </w:r>
      <w:r>
        <w:rPr>
          <w:rFonts w:ascii="Arial" w:hAnsi="Arial" w:cs="Arial"/>
          <w:sz w:val="24"/>
          <w:szCs w:val="24"/>
        </w:rPr>
        <w:t>отсутствие спортивных объектов,</w:t>
      </w:r>
      <w:r w:rsidRPr="000A225B">
        <w:rPr>
          <w:rFonts w:ascii="Arial" w:hAnsi="Arial" w:cs="Arial"/>
          <w:sz w:val="24"/>
          <w:szCs w:val="24"/>
        </w:rPr>
        <w:t xml:space="preserve"> отсутствие денежных средств на развитие физической культуры и спорта.</w:t>
      </w: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На территории Семигорского сельского поселения находится один действующий спортивный объект (открытая спортивная площадка)</w:t>
      </w:r>
      <w:r>
        <w:rPr>
          <w:rFonts w:ascii="Arial" w:hAnsi="Arial" w:cs="Arial"/>
          <w:sz w:val="24"/>
          <w:szCs w:val="24"/>
        </w:rPr>
        <w:t>.</w:t>
      </w:r>
    </w:p>
    <w:p w:rsidR="000A225B" w:rsidRPr="000A225B" w:rsidRDefault="000A225B" w:rsidP="000A225B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225B">
        <w:rPr>
          <w:rFonts w:ascii="Arial" w:hAnsi="Arial" w:cs="Arial"/>
          <w:sz w:val="24"/>
          <w:szCs w:val="24"/>
        </w:rPr>
        <w:t>В</w:t>
      </w:r>
      <w:proofErr w:type="gramEnd"/>
      <w:r w:rsidRPr="000A22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225B">
        <w:rPr>
          <w:rFonts w:ascii="Arial" w:hAnsi="Arial" w:cs="Arial"/>
          <w:sz w:val="24"/>
          <w:szCs w:val="24"/>
        </w:rPr>
        <w:t>Семигорском</w:t>
      </w:r>
      <w:proofErr w:type="gramEnd"/>
      <w:r w:rsidRPr="000A225B">
        <w:rPr>
          <w:rFonts w:ascii="Arial" w:hAnsi="Arial" w:cs="Arial"/>
          <w:sz w:val="24"/>
          <w:szCs w:val="24"/>
        </w:rPr>
        <w:t xml:space="preserve"> сельском поселении ежегодно изменяются количественные показатели:</w:t>
      </w: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количество массовых спортивных</w:t>
      </w:r>
      <w:r w:rsidRPr="000A225B">
        <w:rPr>
          <w:rFonts w:ascii="Arial" w:hAnsi="Arial" w:cs="Arial"/>
          <w:sz w:val="24"/>
          <w:szCs w:val="24"/>
        </w:rPr>
        <w:t xml:space="preserve"> мероприятий:</w:t>
      </w:r>
      <w:r>
        <w:rPr>
          <w:rFonts w:ascii="Arial" w:hAnsi="Arial" w:cs="Arial"/>
          <w:sz w:val="24"/>
          <w:szCs w:val="24"/>
        </w:rPr>
        <w:t xml:space="preserve"> 2017 год – 27,2016 год – 22, 2015 год – 27;</w:t>
      </w:r>
    </w:p>
    <w:p w:rsid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A225B">
        <w:rPr>
          <w:rFonts w:ascii="Arial" w:hAnsi="Arial" w:cs="Arial"/>
          <w:sz w:val="24"/>
          <w:szCs w:val="24"/>
        </w:rPr>
        <w:t>количество жителей регулярно занимающихся физиче</w:t>
      </w:r>
      <w:r>
        <w:rPr>
          <w:rFonts w:ascii="Arial" w:hAnsi="Arial" w:cs="Arial"/>
          <w:sz w:val="24"/>
          <w:szCs w:val="24"/>
        </w:rPr>
        <w:t>ской культурой и спортом: 2017 год – 557 чел., 2016 год – 605 чел., 2015 год – 623 чел.;</w:t>
      </w: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На проведение спортивных и физкультурн</w:t>
      </w:r>
      <w:proofErr w:type="gramStart"/>
      <w:r w:rsidRPr="000A225B">
        <w:rPr>
          <w:rFonts w:ascii="Arial" w:hAnsi="Arial" w:cs="Arial"/>
          <w:sz w:val="24"/>
          <w:szCs w:val="24"/>
        </w:rPr>
        <w:t>о-</w:t>
      </w:r>
      <w:proofErr w:type="gramEnd"/>
      <w:r w:rsidRPr="000A225B">
        <w:rPr>
          <w:rFonts w:ascii="Arial" w:hAnsi="Arial" w:cs="Arial"/>
          <w:sz w:val="24"/>
          <w:szCs w:val="24"/>
        </w:rPr>
        <w:t xml:space="preserve"> массовых мероприятий денежных средств не выделяется. Поэтому для качественной  физкультурно-оздоровительной, спортивно-массовой работы требуется финансирование.</w:t>
      </w:r>
    </w:p>
    <w:p w:rsidR="000A225B" w:rsidRPr="000A225B" w:rsidRDefault="000A225B" w:rsidP="000A225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A225B" w:rsidRDefault="00E87A5E" w:rsidP="000A225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A225B">
        <w:rPr>
          <w:rFonts w:ascii="Arial" w:eastAsia="Calibri" w:hAnsi="Arial" w:cs="Arial"/>
          <w:b/>
          <w:sz w:val="24"/>
          <w:szCs w:val="24"/>
        </w:rPr>
        <w:t>1.1.3.7. Молодёжная политика</w:t>
      </w:r>
    </w:p>
    <w:p w:rsidR="000A225B" w:rsidRDefault="000A225B" w:rsidP="000A225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0A225B" w:rsidRPr="000A225B" w:rsidRDefault="000A225B" w:rsidP="000A225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A225B">
        <w:rPr>
          <w:rFonts w:ascii="Arial" w:hAnsi="Arial" w:cs="Arial"/>
          <w:color w:val="000000"/>
          <w:sz w:val="24"/>
          <w:szCs w:val="24"/>
        </w:rPr>
        <w:t xml:space="preserve">Молодежь является стратегическим ресурсом развития любого общества, успешное социально-экономического развитие в Семигорском сельском поселении, в целом во многом будет определяться тем, насколько молодежь: знает и принимает цели и задачи развития поселка, связывает с ним свои жизненные перспективы; обладает необходимыми физическими, интеллектуальными и нравственными </w:t>
      </w:r>
      <w:r w:rsidRPr="000A225B">
        <w:rPr>
          <w:rFonts w:ascii="Arial" w:hAnsi="Arial" w:cs="Arial"/>
          <w:color w:val="000000"/>
          <w:sz w:val="24"/>
          <w:szCs w:val="24"/>
        </w:rPr>
        <w:lastRenderedPageBreak/>
        <w:t>качествами; имеет необходимые возможности для участия в общественно-политической и культурной жизни.</w:t>
      </w:r>
      <w:proofErr w:type="gramEnd"/>
    </w:p>
    <w:p w:rsidR="000A225B" w:rsidRPr="000A225B" w:rsidRDefault="000A225B" w:rsidP="000A22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A225B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организация работы с молодежью является одним из вопросов местного значения муниципального образования.</w:t>
      </w:r>
    </w:p>
    <w:p w:rsidR="000A225B" w:rsidRPr="000A225B" w:rsidRDefault="000A225B" w:rsidP="000A2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Согласно статистических данных общая численность молодежи в возрасте 14-30 лет, проживающей на территории Се</w:t>
      </w:r>
      <w:r>
        <w:rPr>
          <w:rFonts w:ascii="Arial" w:hAnsi="Arial" w:cs="Arial"/>
          <w:sz w:val="24"/>
          <w:szCs w:val="24"/>
        </w:rPr>
        <w:t>мигорского сельского поселения,</w:t>
      </w:r>
      <w:r w:rsidRPr="000A225B">
        <w:rPr>
          <w:rFonts w:ascii="Arial" w:hAnsi="Arial" w:cs="Arial"/>
          <w:sz w:val="24"/>
          <w:szCs w:val="24"/>
        </w:rPr>
        <w:t xml:space="preserve"> на 01.01.2017 года составляла 178 человек, что составляло 26.6 % населения (668 чел.)</w:t>
      </w:r>
    </w:p>
    <w:p w:rsidR="000A225B" w:rsidRPr="000A225B" w:rsidRDefault="000A225B" w:rsidP="000A2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Из них в среднем порядка от общей численности детей и молодежи Семигорского сельского поселения ежегодно становятся участниками мероприятий, направленных на реализацию творческого, интеллектуального потенциала молодежи, профилактику социально-негативных явлений, патриотическое воспитание и допризывную подготовку молодежи, пропаганду семейных ценностей и профилактику семейного неблагополучия, повышения правовой культуры молодых избирателей. Ежегодно в среднем проводится более 10</w:t>
      </w:r>
      <w:r>
        <w:rPr>
          <w:rFonts w:ascii="Arial" w:hAnsi="Arial" w:cs="Arial"/>
          <w:sz w:val="24"/>
          <w:szCs w:val="24"/>
        </w:rPr>
        <w:t xml:space="preserve"> значимых</w:t>
      </w:r>
      <w:r w:rsidRPr="000A225B">
        <w:rPr>
          <w:rFonts w:ascii="Arial" w:hAnsi="Arial" w:cs="Arial"/>
          <w:sz w:val="24"/>
          <w:szCs w:val="24"/>
        </w:rPr>
        <w:t xml:space="preserve"> мероп</w:t>
      </w:r>
      <w:r>
        <w:rPr>
          <w:rFonts w:ascii="Arial" w:hAnsi="Arial" w:cs="Arial"/>
          <w:sz w:val="24"/>
          <w:szCs w:val="24"/>
        </w:rPr>
        <w:t>риятий. В 2017 г. проведено 27</w:t>
      </w:r>
      <w:r w:rsidRPr="000A225B">
        <w:rPr>
          <w:rFonts w:ascii="Arial" w:hAnsi="Arial" w:cs="Arial"/>
          <w:sz w:val="24"/>
          <w:szCs w:val="24"/>
        </w:rPr>
        <w:t xml:space="preserve"> мероприятий, количество участников 557 человека. На территории Семигорского сельского поселения отсутствуют действующие детские и молодежные общественные объединения различной направленности.</w:t>
      </w:r>
    </w:p>
    <w:p w:rsidR="000A225B" w:rsidRPr="000A225B" w:rsidRDefault="000A225B" w:rsidP="000A2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A225B">
        <w:rPr>
          <w:rFonts w:ascii="Arial" w:hAnsi="Arial" w:cs="Arial"/>
          <w:sz w:val="24"/>
          <w:szCs w:val="24"/>
        </w:rPr>
        <w:t>В настоящее время в молодежной среде наблюдается ряд негативных явлений: низкая социальная активность, слабая включенность молодежи в общественно-политическую и социально-экономическую деятельность, высокий уровень безработицы молодежи, социально-негативные явления в молодежной среде, кризис института семьи и брака, отток молодежи, социальная изолированность молодых людей, находящихся в трудной жизненной ситуации, повышение агрессивности в проявлениях бытовой ксенофобии, снижение показателей состояния здоровья и физического развития большей</w:t>
      </w:r>
      <w:proofErr w:type="gramEnd"/>
      <w:r w:rsidRPr="000A225B">
        <w:rPr>
          <w:rFonts w:ascii="Arial" w:hAnsi="Arial" w:cs="Arial"/>
          <w:sz w:val="24"/>
          <w:szCs w:val="24"/>
        </w:rPr>
        <w:t xml:space="preserve"> части граждан, подлежащих призыву на военную службу.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Для решения указанных проблем необходимы следующие меры: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1. формирование кадрового потенциала молодежной политики, обучение, подготовка и повышение квалификации специалистов по работе с молодежью;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2. организация работы с молодежью путем увеличения объема, разнообразия, доступности и повышения качества оказания услуг для молодежи;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3. 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4. 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молодежи, укреплению духовно-нравственных ценностей;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5. укрепление института семьи, государственная поддержка молодых семей;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6. поддержка молодежи, находящейся в трудной жизненной ситуации, в том числе молодых людей с ограниченными возможностями здоровья, детей-сирот и детей, оставшихся без попечения родителей;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7.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8. вовлечение молодежи в социальную практику, развитие добровольческого движения, поддержка общественных инициатив;</w:t>
      </w:r>
    </w:p>
    <w:p w:rsidR="000A225B" w:rsidRPr="000A225B" w:rsidRDefault="000A225B" w:rsidP="000A2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25B">
        <w:rPr>
          <w:rFonts w:ascii="Arial" w:hAnsi="Arial" w:cs="Arial"/>
          <w:sz w:val="24"/>
          <w:szCs w:val="24"/>
        </w:rPr>
        <w:t>9. методическая помощь деятельности детских и молодежных общественных объединений.</w:t>
      </w:r>
    </w:p>
    <w:p w:rsidR="000A225B" w:rsidRPr="000A225B" w:rsidRDefault="000A225B" w:rsidP="000A22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A225B">
        <w:rPr>
          <w:rFonts w:ascii="Arial" w:hAnsi="Arial" w:cs="Arial"/>
          <w:sz w:val="24"/>
          <w:szCs w:val="24"/>
        </w:rPr>
        <w:lastRenderedPageBreak/>
        <w:t>Таким образом, необходимо продолжить работу по активному включению молодежи в социально-экономическое развитие поселения, обеспечить поддержку и максимальное использование потенциала молодежи в интересах поселения, сохраняя преемственность, последовательность и системность, используя накопленный позитивный опыт и необходимость широкого взаимодействия в решении указанных проблем органов власти всех уровней, государственных и негосударственных физкультурных, образовательных организаций и учреждений.</w:t>
      </w:r>
      <w:proofErr w:type="gramEnd"/>
    </w:p>
    <w:p w:rsidR="00E87A5E" w:rsidRPr="00375990" w:rsidRDefault="00E87A5E" w:rsidP="00375990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E87A5E" w:rsidRDefault="00E87A5E" w:rsidP="009208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5990">
        <w:rPr>
          <w:rFonts w:ascii="Arial" w:eastAsia="Calibri" w:hAnsi="Arial" w:cs="Arial"/>
          <w:b/>
          <w:sz w:val="24"/>
          <w:szCs w:val="24"/>
        </w:rPr>
        <w:t>1.1.4. Здравоохранение</w:t>
      </w:r>
    </w:p>
    <w:p w:rsidR="00375990" w:rsidRPr="00375990" w:rsidRDefault="00375990" w:rsidP="009208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На </w:t>
      </w:r>
      <w:r w:rsidR="004E4F4D" w:rsidRPr="00375990">
        <w:rPr>
          <w:rFonts w:ascii="Arial" w:eastAsia="Calibri" w:hAnsi="Arial" w:cs="Arial"/>
          <w:sz w:val="24"/>
          <w:szCs w:val="24"/>
        </w:rPr>
        <w:t>территории С</w:t>
      </w:r>
      <w:r w:rsidR="00375990">
        <w:rPr>
          <w:rFonts w:ascii="Arial" w:eastAsia="Calibri" w:hAnsi="Arial" w:cs="Arial"/>
          <w:sz w:val="24"/>
          <w:szCs w:val="24"/>
        </w:rPr>
        <w:t>емигорского муниципального образования</w:t>
      </w:r>
      <w:r w:rsidR="008A7CF7" w:rsidRPr="00375990">
        <w:rPr>
          <w:rFonts w:ascii="Arial" w:eastAsia="Calibri" w:hAnsi="Arial" w:cs="Arial"/>
          <w:sz w:val="24"/>
          <w:szCs w:val="24"/>
        </w:rPr>
        <w:t xml:space="preserve"> оказывае</w:t>
      </w:r>
      <w:r w:rsidRPr="00375990">
        <w:rPr>
          <w:rFonts w:ascii="Arial" w:eastAsia="Calibri" w:hAnsi="Arial" w:cs="Arial"/>
          <w:sz w:val="24"/>
          <w:szCs w:val="24"/>
        </w:rPr>
        <w:t xml:space="preserve">т медицинскую </w:t>
      </w:r>
      <w:r w:rsidR="004E4F4D" w:rsidRPr="00375990">
        <w:rPr>
          <w:rFonts w:ascii="Arial" w:eastAsia="Calibri" w:hAnsi="Arial" w:cs="Arial"/>
          <w:sz w:val="24"/>
          <w:szCs w:val="24"/>
        </w:rPr>
        <w:t xml:space="preserve">помощь </w:t>
      </w:r>
      <w:r w:rsidR="008A7CF7" w:rsidRPr="00375990">
        <w:rPr>
          <w:rFonts w:ascii="Arial" w:eastAsia="Calibri" w:hAnsi="Arial" w:cs="Arial"/>
          <w:sz w:val="24"/>
          <w:szCs w:val="24"/>
        </w:rPr>
        <w:t xml:space="preserve">Семигорская </w:t>
      </w:r>
      <w:r w:rsidR="004E4F4D" w:rsidRPr="00375990">
        <w:rPr>
          <w:rFonts w:ascii="Arial" w:eastAsia="Calibri" w:hAnsi="Arial" w:cs="Arial"/>
          <w:sz w:val="24"/>
          <w:szCs w:val="24"/>
        </w:rPr>
        <w:t>врачебная амбулатория</w:t>
      </w:r>
      <w:r w:rsidRPr="00375990">
        <w:rPr>
          <w:rFonts w:ascii="Arial" w:eastAsia="Calibri" w:hAnsi="Arial" w:cs="Arial"/>
          <w:sz w:val="24"/>
          <w:szCs w:val="24"/>
        </w:rPr>
        <w:t>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375990">
        <w:rPr>
          <w:rFonts w:ascii="Arial" w:eastAsia="Calibri" w:hAnsi="Arial" w:cs="Arial"/>
          <w:b/>
          <w:sz w:val="24"/>
          <w:szCs w:val="24"/>
        </w:rPr>
        <w:t>Основные цели: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сохранение условий для оказания первичной медико-санит</w:t>
      </w:r>
      <w:r w:rsidR="004E4F4D" w:rsidRPr="00375990">
        <w:rPr>
          <w:rFonts w:ascii="Arial" w:eastAsia="Calibri" w:hAnsi="Arial" w:cs="Arial"/>
          <w:sz w:val="24"/>
          <w:szCs w:val="24"/>
        </w:rPr>
        <w:t>арной помощи насел</w:t>
      </w:r>
      <w:r w:rsidR="009969F2">
        <w:rPr>
          <w:rFonts w:ascii="Arial" w:eastAsia="Calibri" w:hAnsi="Arial" w:cs="Arial"/>
          <w:sz w:val="24"/>
          <w:szCs w:val="24"/>
        </w:rPr>
        <w:t xml:space="preserve">ению </w:t>
      </w:r>
      <w:r w:rsidR="004E4F4D" w:rsidRPr="00375990">
        <w:rPr>
          <w:rFonts w:ascii="Arial" w:eastAsia="Calibri" w:hAnsi="Arial" w:cs="Arial"/>
          <w:sz w:val="24"/>
          <w:szCs w:val="24"/>
        </w:rPr>
        <w:t>поселка</w:t>
      </w:r>
      <w:r w:rsidRPr="00375990">
        <w:rPr>
          <w:rFonts w:ascii="Arial" w:eastAsia="Calibri" w:hAnsi="Arial" w:cs="Arial"/>
          <w:sz w:val="24"/>
          <w:szCs w:val="24"/>
        </w:rPr>
        <w:t>;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обеспечение к</w:t>
      </w:r>
      <w:r w:rsidR="004E4F4D" w:rsidRPr="00375990">
        <w:rPr>
          <w:rFonts w:ascii="Arial" w:eastAsia="Calibri" w:hAnsi="Arial" w:cs="Arial"/>
          <w:sz w:val="24"/>
          <w:szCs w:val="24"/>
        </w:rPr>
        <w:t>адрами</w:t>
      </w:r>
      <w:r w:rsidRPr="00375990">
        <w:rPr>
          <w:rFonts w:ascii="Arial" w:eastAsia="Calibri" w:hAnsi="Arial" w:cs="Arial"/>
          <w:sz w:val="24"/>
          <w:szCs w:val="24"/>
        </w:rPr>
        <w:t>;</w:t>
      </w:r>
    </w:p>
    <w:p w:rsidR="00E87A5E" w:rsidRPr="00375990" w:rsidRDefault="00E87A5E" w:rsidP="009208F9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- развитие материально-технической базы. 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Важнейшими направлениями деятельности системы здрав</w:t>
      </w:r>
      <w:r w:rsidR="004E4F4D" w:rsidRPr="00375990">
        <w:rPr>
          <w:rFonts w:ascii="Arial" w:eastAsia="Calibri" w:hAnsi="Arial" w:cs="Arial"/>
          <w:sz w:val="24"/>
          <w:szCs w:val="24"/>
        </w:rPr>
        <w:t>оохранения Семигорского сельского поселения</w:t>
      </w:r>
      <w:r w:rsidRPr="00375990">
        <w:rPr>
          <w:rFonts w:ascii="Arial" w:eastAsia="Calibri" w:hAnsi="Arial" w:cs="Arial"/>
          <w:sz w:val="24"/>
          <w:szCs w:val="24"/>
        </w:rPr>
        <w:t xml:space="preserve"> являются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 младенческой, увеличение продолжительности жизни.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Численность</w:t>
      </w:r>
      <w:r w:rsidR="004E4F4D" w:rsidRPr="00375990">
        <w:rPr>
          <w:rFonts w:ascii="Arial" w:eastAsia="Calibri" w:hAnsi="Arial" w:cs="Arial"/>
          <w:sz w:val="24"/>
          <w:szCs w:val="24"/>
        </w:rPr>
        <w:t xml:space="preserve"> населения </w:t>
      </w:r>
      <w:proofErr w:type="gramStart"/>
      <w:r w:rsidR="004E4F4D" w:rsidRPr="00375990">
        <w:rPr>
          <w:rFonts w:ascii="Arial" w:eastAsia="Calibri" w:hAnsi="Arial" w:cs="Arial"/>
          <w:sz w:val="24"/>
          <w:szCs w:val="24"/>
        </w:rPr>
        <w:t>в</w:t>
      </w:r>
      <w:proofErr w:type="gramEnd"/>
      <w:r w:rsidR="004E4F4D" w:rsidRPr="0037599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E4F4D" w:rsidRPr="00375990">
        <w:rPr>
          <w:rFonts w:ascii="Arial" w:eastAsia="Calibri" w:hAnsi="Arial" w:cs="Arial"/>
          <w:sz w:val="24"/>
          <w:szCs w:val="24"/>
        </w:rPr>
        <w:t>Семигорском</w:t>
      </w:r>
      <w:proofErr w:type="gramEnd"/>
      <w:r w:rsidR="004E4F4D" w:rsidRPr="00375990"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 w:rsidRPr="00375990">
        <w:rPr>
          <w:rFonts w:ascii="Arial" w:eastAsia="Calibri" w:hAnsi="Arial" w:cs="Arial"/>
          <w:sz w:val="24"/>
          <w:szCs w:val="24"/>
        </w:rPr>
        <w:t xml:space="preserve"> уменьшается на протяжении ряда лет, и именно за счет уменьшения лиц трудоспособного возраста, детского н</w:t>
      </w:r>
      <w:r w:rsidR="009969F2">
        <w:rPr>
          <w:rFonts w:ascii="Arial" w:eastAsia="Calibri" w:hAnsi="Arial" w:cs="Arial"/>
          <w:sz w:val="24"/>
          <w:szCs w:val="24"/>
        </w:rPr>
        <w:t>аселения, снижения рождаемости.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Для достижения целей стратегии демографического развития </w:t>
      </w:r>
      <w:r w:rsidR="005E034E" w:rsidRPr="00375990">
        <w:rPr>
          <w:rFonts w:ascii="Arial" w:eastAsia="Calibri" w:hAnsi="Arial" w:cs="Arial"/>
          <w:sz w:val="24"/>
          <w:szCs w:val="24"/>
        </w:rPr>
        <w:t xml:space="preserve">Семигорская врачебная амбулатория  </w:t>
      </w:r>
      <w:r w:rsidRPr="00375990">
        <w:rPr>
          <w:rFonts w:ascii="Arial" w:eastAsia="Calibri" w:hAnsi="Arial" w:cs="Arial"/>
          <w:sz w:val="24"/>
          <w:szCs w:val="24"/>
        </w:rPr>
        <w:t>принимает участие в реализации следующих целевых направлений приоритетного национального проекта в сфере здравоохранения: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совершенствование организации медицинской помощи пострадавшим при дорожно-транспортных происшествиях – проведение обучения медицинского персонала;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проведение мероприятий, направленных на формирование здорового образа жизни у населения – работа кабинетов профилактики;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- совершенствование оказания медицинской помощи больным с </w:t>
      </w:r>
      <w:proofErr w:type="gramStart"/>
      <w:r w:rsidRPr="00375990">
        <w:rPr>
          <w:rFonts w:ascii="Arial" w:eastAsia="Calibri" w:hAnsi="Arial" w:cs="Arial"/>
          <w:sz w:val="24"/>
          <w:szCs w:val="24"/>
        </w:rPr>
        <w:t>сердечно-сосудистыми</w:t>
      </w:r>
      <w:proofErr w:type="gramEnd"/>
      <w:r w:rsidRPr="00375990">
        <w:rPr>
          <w:rFonts w:ascii="Arial" w:eastAsia="Calibri" w:hAnsi="Arial" w:cs="Arial"/>
          <w:sz w:val="24"/>
          <w:szCs w:val="24"/>
        </w:rPr>
        <w:t xml:space="preserve"> заболеваниями – организация проведения тромболизиса на догоспитальном этапе, экстренная госпитализация  больных, в том числе маршрутизация больных в первичное сосудистое отделение г. Братска, укомплектование поликлиники врачами кардиологами;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совершенствование оказания медицинской помощи больным с</w:t>
      </w:r>
      <w:r w:rsidR="009969F2">
        <w:rPr>
          <w:rFonts w:ascii="Arial" w:eastAsia="Calibri" w:hAnsi="Arial" w:cs="Arial"/>
          <w:sz w:val="24"/>
          <w:szCs w:val="24"/>
        </w:rPr>
        <w:t xml:space="preserve"> онкологическими заболеваниями;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диспансеризация взрослого и детского населения;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монитори</w:t>
      </w:r>
      <w:r w:rsidR="009969F2">
        <w:rPr>
          <w:rFonts w:ascii="Arial" w:eastAsia="Calibri" w:hAnsi="Arial" w:cs="Arial"/>
          <w:sz w:val="24"/>
          <w:szCs w:val="24"/>
        </w:rPr>
        <w:t xml:space="preserve">нги эффективности мероприятий, направленных </w:t>
      </w:r>
      <w:r w:rsidRPr="00375990">
        <w:rPr>
          <w:rFonts w:ascii="Arial" w:eastAsia="Calibri" w:hAnsi="Arial" w:cs="Arial"/>
          <w:sz w:val="24"/>
          <w:szCs w:val="24"/>
        </w:rPr>
        <w:t>на сн</w:t>
      </w:r>
      <w:r w:rsidR="009969F2">
        <w:rPr>
          <w:rFonts w:ascii="Arial" w:eastAsia="Calibri" w:hAnsi="Arial" w:cs="Arial"/>
          <w:sz w:val="24"/>
          <w:szCs w:val="24"/>
        </w:rPr>
        <w:t xml:space="preserve">ижение смертности от болезней </w:t>
      </w:r>
      <w:r w:rsidRPr="00375990">
        <w:rPr>
          <w:rFonts w:ascii="Arial" w:eastAsia="Calibri" w:hAnsi="Arial" w:cs="Arial"/>
          <w:sz w:val="24"/>
          <w:szCs w:val="24"/>
        </w:rPr>
        <w:t>по 7 направлениям.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Организована работа по проведению дополнительной диспансеризации взрослого населения, проводится большая профилактическая работа, пропагандирующая здоровый образ жизни и повышение ответственности за состояние своег</w:t>
      </w:r>
      <w:r w:rsidR="009969F2">
        <w:rPr>
          <w:rFonts w:ascii="Arial" w:eastAsia="Calibri" w:hAnsi="Arial" w:cs="Arial"/>
          <w:sz w:val="24"/>
          <w:szCs w:val="24"/>
        </w:rPr>
        <w:t>о здоровья взрослого населения.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Продолжается активная работа по оказанию медицинской помощи женщинам и детям.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Программа Обеспечение населения  лекарственными препаратами. Льгот</w:t>
      </w:r>
      <w:r w:rsidR="004F0067" w:rsidRPr="00375990">
        <w:rPr>
          <w:rFonts w:ascii="Arial" w:eastAsia="Calibri" w:hAnsi="Arial" w:cs="Arial"/>
          <w:sz w:val="24"/>
          <w:szCs w:val="24"/>
        </w:rPr>
        <w:t xml:space="preserve">ная категория граждан </w:t>
      </w:r>
      <w:r w:rsidR="0002261C" w:rsidRPr="00375990">
        <w:rPr>
          <w:rFonts w:ascii="Arial" w:eastAsia="Calibri" w:hAnsi="Arial" w:cs="Arial"/>
          <w:sz w:val="24"/>
          <w:szCs w:val="24"/>
        </w:rPr>
        <w:t>обеспечивается</w:t>
      </w:r>
      <w:r w:rsidRPr="00375990">
        <w:rPr>
          <w:rFonts w:ascii="Arial" w:eastAsia="Calibri" w:hAnsi="Arial" w:cs="Arial"/>
          <w:sz w:val="24"/>
          <w:szCs w:val="24"/>
        </w:rPr>
        <w:t xml:space="preserve"> лекарственными препаратами и изделиями </w:t>
      </w:r>
      <w:r w:rsidRPr="00375990">
        <w:rPr>
          <w:rFonts w:ascii="Arial" w:eastAsia="Calibri" w:hAnsi="Arial" w:cs="Arial"/>
          <w:sz w:val="24"/>
          <w:szCs w:val="24"/>
        </w:rPr>
        <w:lastRenderedPageBreak/>
        <w:t xml:space="preserve">медицинского назначения в полном объёме. Количество </w:t>
      </w:r>
      <w:r w:rsidR="005E034E" w:rsidRPr="00375990">
        <w:rPr>
          <w:rFonts w:ascii="Arial" w:eastAsia="Calibri" w:hAnsi="Arial" w:cs="Arial"/>
          <w:sz w:val="24"/>
          <w:szCs w:val="24"/>
        </w:rPr>
        <w:t>льгот получателей</w:t>
      </w:r>
      <w:r w:rsidR="009969F2">
        <w:rPr>
          <w:rFonts w:ascii="Arial" w:eastAsia="Calibri" w:hAnsi="Arial" w:cs="Arial"/>
          <w:sz w:val="24"/>
          <w:szCs w:val="24"/>
        </w:rPr>
        <w:t xml:space="preserve"> </w:t>
      </w:r>
      <w:r w:rsidRPr="00375990">
        <w:rPr>
          <w:rFonts w:ascii="Arial" w:eastAsia="Calibri" w:hAnsi="Arial" w:cs="Arial"/>
          <w:sz w:val="24"/>
          <w:szCs w:val="24"/>
        </w:rPr>
        <w:t>соста</w:t>
      </w:r>
      <w:r w:rsidR="00BF0726">
        <w:rPr>
          <w:rFonts w:ascii="Arial" w:eastAsia="Calibri" w:hAnsi="Arial" w:cs="Arial"/>
          <w:sz w:val="24"/>
          <w:szCs w:val="24"/>
        </w:rPr>
        <w:t>вило за 2017 год 44</w:t>
      </w:r>
      <w:r w:rsidR="009208F9">
        <w:rPr>
          <w:rFonts w:ascii="Arial" w:eastAsia="Calibri" w:hAnsi="Arial" w:cs="Arial"/>
          <w:sz w:val="24"/>
          <w:szCs w:val="24"/>
        </w:rPr>
        <w:t xml:space="preserve"> </w:t>
      </w:r>
      <w:r w:rsidR="005E034E" w:rsidRPr="00375990">
        <w:rPr>
          <w:rFonts w:ascii="Arial" w:eastAsia="Calibri" w:hAnsi="Arial" w:cs="Arial"/>
          <w:sz w:val="24"/>
          <w:szCs w:val="24"/>
        </w:rPr>
        <w:t>человек</w:t>
      </w:r>
      <w:r w:rsidR="00BF0726">
        <w:rPr>
          <w:rFonts w:ascii="Arial" w:eastAsia="Calibri" w:hAnsi="Arial" w:cs="Arial"/>
          <w:sz w:val="24"/>
          <w:szCs w:val="24"/>
        </w:rPr>
        <w:t>а</w:t>
      </w:r>
      <w:bookmarkStart w:id="3" w:name="_GoBack"/>
      <w:bookmarkEnd w:id="3"/>
      <w:r w:rsidRPr="00375990">
        <w:rPr>
          <w:rFonts w:ascii="Arial" w:eastAsia="Calibri" w:hAnsi="Arial" w:cs="Arial"/>
          <w:sz w:val="24"/>
          <w:szCs w:val="24"/>
        </w:rPr>
        <w:t>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Контроль к</w:t>
      </w:r>
      <w:r w:rsidR="005E034E" w:rsidRPr="00375990">
        <w:rPr>
          <w:rFonts w:ascii="Arial" w:eastAsia="Calibri" w:hAnsi="Arial" w:cs="Arial"/>
          <w:sz w:val="24"/>
          <w:szCs w:val="24"/>
        </w:rPr>
        <w:t>ачества оказания медицинской помощи в Семигорской врачебной амбулатории</w:t>
      </w:r>
      <w:r w:rsidRPr="00375990">
        <w:rPr>
          <w:rFonts w:ascii="Arial" w:eastAsia="Calibri" w:hAnsi="Arial" w:cs="Arial"/>
          <w:sz w:val="24"/>
          <w:szCs w:val="24"/>
        </w:rPr>
        <w:t xml:space="preserve"> проводится в соответствии с ФЗ 323 от 21.11.2011 г. «Об основах охраны граждан в РФ».</w:t>
      </w:r>
    </w:p>
    <w:p w:rsidR="004F0067" w:rsidRPr="00375990" w:rsidRDefault="00E87A5E" w:rsidP="009208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Кадры: </w:t>
      </w:r>
      <w:r w:rsidR="004F0067" w:rsidRPr="00375990">
        <w:rPr>
          <w:rFonts w:ascii="Arial" w:hAnsi="Arial" w:cs="Arial"/>
          <w:sz w:val="24"/>
          <w:szCs w:val="24"/>
        </w:rPr>
        <w:t>В учреждении здрав</w:t>
      </w:r>
      <w:r w:rsidR="009969F2">
        <w:rPr>
          <w:rFonts w:ascii="Arial" w:hAnsi="Arial" w:cs="Arial"/>
          <w:sz w:val="24"/>
          <w:szCs w:val="24"/>
        </w:rPr>
        <w:t xml:space="preserve">оохранения трудится 9 человек, </w:t>
      </w:r>
      <w:r w:rsidR="004F0067" w:rsidRPr="00375990">
        <w:rPr>
          <w:rFonts w:ascii="Arial" w:hAnsi="Arial" w:cs="Arial"/>
          <w:sz w:val="24"/>
          <w:szCs w:val="24"/>
        </w:rPr>
        <w:t xml:space="preserve">врач – 1 человек, среднего медицинского персонала– 3 человека, из них с </w:t>
      </w:r>
      <w:r w:rsidR="009969F2">
        <w:rPr>
          <w:rFonts w:ascii="Arial" w:hAnsi="Arial" w:cs="Arial"/>
          <w:sz w:val="24"/>
          <w:szCs w:val="24"/>
        </w:rPr>
        <w:t xml:space="preserve">высшей категорией – 1 человек, </w:t>
      </w:r>
      <w:r w:rsidR="004F0067" w:rsidRPr="00375990">
        <w:rPr>
          <w:rFonts w:ascii="Arial" w:hAnsi="Arial" w:cs="Arial"/>
          <w:sz w:val="24"/>
          <w:szCs w:val="24"/>
        </w:rPr>
        <w:t>со второй – 1 человек.</w:t>
      </w:r>
    </w:p>
    <w:p w:rsidR="00E87A5E" w:rsidRPr="00375990" w:rsidRDefault="00E87A5E" w:rsidP="009208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75990" w:rsidRDefault="00E87A5E" w:rsidP="009208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5990">
        <w:rPr>
          <w:rFonts w:ascii="Arial" w:eastAsia="Calibri" w:hAnsi="Arial" w:cs="Arial"/>
          <w:b/>
          <w:sz w:val="24"/>
          <w:szCs w:val="24"/>
        </w:rPr>
        <w:t>1.1.5. Культура</w:t>
      </w:r>
    </w:p>
    <w:p w:rsidR="00E87A5E" w:rsidRPr="00375990" w:rsidRDefault="00E87A5E" w:rsidP="009208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56D8F" w:rsidRPr="00375990" w:rsidRDefault="00556D8F" w:rsidP="009208F9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Культура в самом широком смысле этого слова – это духовная и материальная среда, которая создается человечеством по мере развития общества.</w:t>
      </w:r>
    </w:p>
    <w:p w:rsidR="00556D8F" w:rsidRPr="00375990" w:rsidRDefault="00556D8F" w:rsidP="009208F9">
      <w:pPr>
        <w:pStyle w:val="af5"/>
        <w:spacing w:after="0"/>
        <w:ind w:firstLine="709"/>
        <w:jc w:val="both"/>
        <w:rPr>
          <w:rFonts w:ascii="Arial" w:eastAsia="Calibri" w:hAnsi="Arial" w:cs="Arial"/>
        </w:rPr>
      </w:pPr>
      <w:r w:rsidRPr="00375990">
        <w:rPr>
          <w:rFonts w:ascii="Arial" w:eastAsia="Calibri" w:hAnsi="Arial" w:cs="Arial"/>
        </w:rPr>
        <w:t>Ключевой ролью культуры в приумножении человеческого капитала на основе становления духовно-нравственной, творческой, социально ответственной личности определяется то внимание, которое должно быть уделено этой сфере в предстоящие годы</w:t>
      </w:r>
      <w:bookmarkStart w:id="4" w:name="728"/>
      <w:r w:rsidR="009969F2">
        <w:rPr>
          <w:rFonts w:ascii="Arial" w:eastAsia="Calibri" w:hAnsi="Arial" w:cs="Arial"/>
        </w:rPr>
        <w:t>.</w:t>
      </w:r>
    </w:p>
    <w:p w:rsidR="00556D8F" w:rsidRPr="00375990" w:rsidRDefault="00556D8F" w:rsidP="009208F9">
      <w:pPr>
        <w:pStyle w:val="af5"/>
        <w:spacing w:after="0"/>
        <w:ind w:firstLine="709"/>
        <w:jc w:val="both"/>
        <w:rPr>
          <w:rFonts w:ascii="Arial" w:eastAsia="Calibri" w:hAnsi="Arial" w:cs="Arial"/>
        </w:rPr>
      </w:pPr>
      <w:r w:rsidRPr="00375990">
        <w:rPr>
          <w:rFonts w:ascii="Arial" w:eastAsia="Calibri" w:hAnsi="Arial" w:cs="Arial"/>
        </w:rPr>
        <w:t xml:space="preserve">Деятельность «Библиотека-клуб Семигорского МО» в области культуры поселка Семигорск направлена на создание </w:t>
      </w:r>
      <w:r w:rsidR="009969F2">
        <w:rPr>
          <w:rFonts w:ascii="Arial" w:eastAsia="Calibri" w:hAnsi="Arial" w:cs="Arial"/>
        </w:rPr>
        <w:t xml:space="preserve">условий, обеспечивающих доступ </w:t>
      </w:r>
      <w:r w:rsidRPr="00375990">
        <w:rPr>
          <w:rFonts w:ascii="Arial" w:eastAsia="Calibri" w:hAnsi="Arial" w:cs="Arial"/>
        </w:rPr>
        <w:t>населения к высококачественным культурным услугам и формирующих благоприятную культурную среду для всестороннего развития личности.</w:t>
      </w:r>
    </w:p>
    <w:p w:rsidR="00556D8F" w:rsidRPr="00375990" w:rsidRDefault="00556D8F" w:rsidP="009208F9">
      <w:pPr>
        <w:pStyle w:val="ae"/>
        <w:spacing w:before="0" w:after="0"/>
        <w:ind w:firstLine="709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375990">
        <w:rPr>
          <w:rFonts w:ascii="Arial" w:hAnsi="Arial" w:cs="Arial"/>
          <w:b w:val="0"/>
          <w:sz w:val="24"/>
          <w:szCs w:val="24"/>
        </w:rPr>
        <w:t xml:space="preserve"> «Б</w:t>
      </w:r>
      <w:r w:rsidR="009969F2">
        <w:rPr>
          <w:rFonts w:ascii="Arial" w:hAnsi="Arial" w:cs="Arial"/>
          <w:b w:val="0"/>
          <w:sz w:val="24"/>
          <w:szCs w:val="24"/>
        </w:rPr>
        <w:t>иблиотека-клуб Семигорского МО»</w:t>
      </w:r>
      <w:r w:rsidRPr="00375990">
        <w:rPr>
          <w:rFonts w:ascii="Arial" w:hAnsi="Arial" w:cs="Arial"/>
          <w:b w:val="0"/>
          <w:sz w:val="24"/>
          <w:szCs w:val="24"/>
        </w:rPr>
        <w:t xml:space="preserve"> является органичной и существенной составляющей, выполняют большую информационную, образовательную, культурную и социальную функции. Сегодня библиотека переживает поворотный момент своей истории, </w:t>
      </w:r>
      <w:r w:rsidR="009969F2" w:rsidRPr="00375990">
        <w:rPr>
          <w:rFonts w:ascii="Arial" w:hAnsi="Arial" w:cs="Arial"/>
          <w:b w:val="0"/>
          <w:sz w:val="24"/>
          <w:szCs w:val="24"/>
        </w:rPr>
        <w:t>происходящий</w:t>
      </w:r>
      <w:r w:rsidRPr="00375990">
        <w:rPr>
          <w:rFonts w:ascii="Arial" w:hAnsi="Arial" w:cs="Arial"/>
          <w:b w:val="0"/>
          <w:sz w:val="24"/>
          <w:szCs w:val="24"/>
        </w:rPr>
        <w:t xml:space="preserve"> под влиянием изменения социально-экономического развития общества. </w:t>
      </w:r>
      <w:bookmarkEnd w:id="4"/>
      <w:r w:rsidRPr="00375990">
        <w:rPr>
          <w:rFonts w:ascii="Arial" w:hAnsi="Arial" w:cs="Arial"/>
          <w:b w:val="0"/>
          <w:sz w:val="24"/>
          <w:szCs w:val="24"/>
        </w:rPr>
        <w:t>Максимально приближенная к населению, Семигорская 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 Именно сюда сельские жители идут за любой справкой, консультацией, да и просто за советом.</w:t>
      </w:r>
    </w:p>
    <w:p w:rsidR="00556D8F" w:rsidRPr="00375990" w:rsidRDefault="00556D8F" w:rsidP="009208F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Культура Семигорска обладает богатым культурным потенциалом, обеспечивающим населению широкий доступ к культурным ценностям, информации и знаниям.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«Библиотека –</w:t>
      </w:r>
      <w:r w:rsidR="004C79F7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клуб Семигорского МО» ответственна как за будущее, за сохранение и развитие социально-культурной сферы местного сообщества, так и за предоставление полноценных, качественных услуг в настоящем.</w:t>
      </w:r>
    </w:p>
    <w:p w:rsidR="00556D8F" w:rsidRPr="00375990" w:rsidRDefault="00556D8F" w:rsidP="009208F9">
      <w:pPr>
        <w:pStyle w:val="af5"/>
        <w:spacing w:after="0"/>
        <w:ind w:firstLine="709"/>
        <w:jc w:val="both"/>
        <w:rPr>
          <w:rFonts w:ascii="Arial" w:hAnsi="Arial" w:cs="Arial"/>
        </w:rPr>
      </w:pPr>
      <w:r w:rsidRPr="00375990">
        <w:rPr>
          <w:rFonts w:ascii="Arial" w:hAnsi="Arial" w:cs="Arial"/>
        </w:rPr>
        <w:t xml:space="preserve">Значение поселковой « Библиотека-клуб» как социального института особенно велико, ведь её читателями являются практически все </w:t>
      </w:r>
      <w:r w:rsidR="004C79F7" w:rsidRPr="00375990">
        <w:rPr>
          <w:rFonts w:ascii="Arial" w:hAnsi="Arial" w:cs="Arial"/>
        </w:rPr>
        <w:t>жители села, и взрослые, и дети</w:t>
      </w:r>
      <w:r w:rsidRPr="00375990">
        <w:rPr>
          <w:rFonts w:ascii="Arial" w:hAnsi="Arial" w:cs="Arial"/>
        </w:rPr>
        <w:t>.</w:t>
      </w:r>
    </w:p>
    <w:p w:rsidR="00E87A5E" w:rsidRPr="00375990" w:rsidRDefault="00E87A5E" w:rsidP="009208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7A5E" w:rsidRPr="00375990" w:rsidRDefault="00E87A5E" w:rsidP="009208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5990">
        <w:rPr>
          <w:rFonts w:ascii="Arial" w:eastAsia="Calibri" w:hAnsi="Arial" w:cs="Arial"/>
          <w:b/>
          <w:sz w:val="24"/>
          <w:szCs w:val="24"/>
        </w:rPr>
        <w:t>1.1.6. Социальная поддержка</w:t>
      </w:r>
    </w:p>
    <w:p w:rsidR="00E87A5E" w:rsidRPr="00375990" w:rsidRDefault="00E87A5E" w:rsidP="009208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Одним из основных направлений социальной поддержки является общее улучшение здоровья населения, демографической ситуации и рост продолжительности жизни, на которые значительно влияют следующие факторы: образ жизни человека (49-53%), генетика и биология человека (18-22%), экологическая ситуация (17-20%) и ухудшение соматического и психического здоровья.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Наиболее незащищенной категорией населения являются: граждане пожилого возраста, дети и инвалиды, а также малообеспеченные семьи и сироты.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поддержания уровня жизни отдельных семей на </w:t>
      </w:r>
      <w:r w:rsidR="00A91763" w:rsidRPr="00375990">
        <w:rPr>
          <w:rFonts w:ascii="Arial" w:eastAsia="Times New Roman" w:hAnsi="Arial" w:cs="Arial"/>
          <w:sz w:val="24"/>
          <w:szCs w:val="24"/>
          <w:lang w:eastAsia="ru-RU"/>
        </w:rPr>
        <w:t>территории Се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>мигорского муниципального образования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реализации Закона Иркутской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 от 17.12.2008 г. № 118-ОЗ «О порядке обеспечения полноценным питанием беременных женщин, кормящих матерей, а также детей в возрасте до 3-х лет через специальные пункты питания по заключению врачей в Иркутской области», согласно Постановлению Правительства Иркутской области от 25.12.2013 г. № 12-пп «Об обеспечении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первого-второго года жизни специальными молочными продуктами детского питания в Иркутской области» дети в возрасте от шести месяцев до полутора лет обеспечиваются специальными молочными продуктами детского питания. В 2017 году специальные молочные продукты детского</w:t>
      </w:r>
      <w:r w:rsidR="0002261C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 ежемесячно получал 1 ребенок из малообеспеченной семьи; (в 2016 г. – 2 детей, 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>из малообеспеченных семей).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доступной среды для маломобильных групп является одной из важнейших социально-экономических задач, которые затрагивают права и потребности граждан и необходимость решения которых соответствует выполнению Федерального законодательства по вопросам социальной защиты инвалидов.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задача –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окружения, здравоохранения и образования, информации и связи.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01.01.2017 г. на т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A91763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Се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>мигорского муниципального образования</w:t>
      </w:r>
      <w:r w:rsidR="0002261C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проживают 86</w:t>
      </w:r>
      <w:r w:rsidR="00F74031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 (8,9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% от общей численности</w:t>
      </w:r>
      <w:r w:rsidR="0002261C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</w:t>
      </w:r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), в том числе: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3 детей-инвалидо</w:t>
      </w:r>
      <w:r w:rsidR="00F74031" w:rsidRPr="00375990">
        <w:rPr>
          <w:rFonts w:ascii="Arial" w:eastAsia="Times New Roman" w:hAnsi="Arial" w:cs="Arial"/>
          <w:sz w:val="24"/>
          <w:szCs w:val="24"/>
          <w:lang w:eastAsia="ru-RU"/>
        </w:rPr>
        <w:t>в до 18 лет; из них: 10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</w:t>
      </w:r>
      <w:r w:rsidR="00F74031" w:rsidRPr="00375990">
        <w:rPr>
          <w:rFonts w:ascii="Arial" w:eastAsia="Times New Roman" w:hAnsi="Arial" w:cs="Arial"/>
          <w:sz w:val="24"/>
          <w:szCs w:val="24"/>
          <w:lang w:eastAsia="ru-RU"/>
        </w:rPr>
        <w:t>ов – I группы инвалидности, 41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F74031" w:rsidRPr="00375990">
        <w:rPr>
          <w:rFonts w:ascii="Arial" w:eastAsia="Times New Roman" w:hAnsi="Arial" w:cs="Arial"/>
          <w:sz w:val="24"/>
          <w:szCs w:val="24"/>
          <w:lang w:eastAsia="ru-RU"/>
        </w:rPr>
        <w:t>II группы инвалидности, 35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чел. – III группы инвалидности.</w:t>
      </w:r>
    </w:p>
    <w:p w:rsidR="00E87A5E" w:rsidRPr="00375990" w:rsidRDefault="00223DF8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>Семигорском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последовательно проводится работа по социальной защите инвалидов, направленная на улучшение их социального положения и качества жизни.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муниципальной программы «Реализации полномочий в области социальной политики» подпрограммы «Доступная среда для инвалидов в Нижнеилимском районе» (далее –</w:t>
      </w:r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подпрограмма) с 2014 года, является составной частью социальной политики, которая призвана обеспечить реализацию мер по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системы.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</w:t>
      </w:r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ть </w:t>
      </w:r>
      <w:proofErr w:type="gramStart"/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>Семигорском</w:t>
      </w:r>
      <w:proofErr w:type="gramEnd"/>
      <w:r w:rsidR="005D03FB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Особого внимания требует вопрос организации без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барьерной среды для детей с ограниченными возможностями здоровья. В основном социальная политика в отношении таких детей строится на основе медицинской модели и нацелена на то, чтобы помочь ребёнку выжить. Важно вводить детей с ограниченными возможностями в социальную среду и обеспечивать условия для общения с их здоровыми сверстниками, создать надлежащие условия для активного, полноценного, достойного отдыха, условия для повышения качества их жизни и их полноценной интеграции в обществе. </w:t>
      </w: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доступной среды жизнедеятельности для инвалидов, утверждён План мероприятий («дорожная карта»), которая предусматривает как повышение уровня доступности приоритетных объектов и услуг в сфере образования, культуры, так и преодоление социальной разобщённости в 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>обществе,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населения.</w:t>
      </w:r>
      <w:proofErr w:type="gramEnd"/>
    </w:p>
    <w:p w:rsidR="00E87A5E" w:rsidRPr="00375990" w:rsidRDefault="005D03FB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Администрацией Семигорского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>определены ориенти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 xml:space="preserve">ры на координацию действий и 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>осуществлени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 xml:space="preserve">е совместных усилий учреждений 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>и ор</w:t>
      </w:r>
      <w:r w:rsidR="009969F2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ганизаций системы профилактики 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>по вопросам профилактики по защите прав и законных интересов детей, семейного неблагополучия, социального сиротства.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Приоритетным направлением семейной </w:t>
      </w: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>политики является усовершенствование механизма межведомственного взаимодействия субъектов системы профилактики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профилактики семейного неблагополучия, социального сиротства.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Анализ социальной сит</w:t>
      </w:r>
      <w:r w:rsidR="009969F2">
        <w:rPr>
          <w:rFonts w:ascii="Arial" w:eastAsia="Calibri" w:hAnsi="Arial" w:cs="Arial"/>
          <w:sz w:val="24"/>
          <w:szCs w:val="24"/>
        </w:rPr>
        <w:t xml:space="preserve">уации показывает, что снижение </w:t>
      </w:r>
      <w:r w:rsidRPr="00375990">
        <w:rPr>
          <w:rFonts w:ascii="Arial" w:eastAsia="Calibri" w:hAnsi="Arial" w:cs="Arial"/>
          <w:sz w:val="24"/>
          <w:szCs w:val="24"/>
        </w:rPr>
        <w:t xml:space="preserve">качества человеческого потенциала: </w:t>
      </w:r>
      <w:r w:rsidR="009969F2">
        <w:rPr>
          <w:rFonts w:ascii="Arial" w:eastAsia="Calibri" w:hAnsi="Arial" w:cs="Arial"/>
          <w:sz w:val="24"/>
          <w:szCs w:val="24"/>
        </w:rPr>
        <w:t xml:space="preserve">снижение уровня доходов семьи, </w:t>
      </w:r>
      <w:r w:rsidRPr="00375990">
        <w:rPr>
          <w:rFonts w:ascii="Arial" w:eastAsia="Calibri" w:hAnsi="Arial" w:cs="Arial"/>
          <w:sz w:val="24"/>
          <w:szCs w:val="24"/>
        </w:rPr>
        <w:t>ответственности родителей за содерж</w:t>
      </w:r>
      <w:r w:rsidR="009969F2">
        <w:rPr>
          <w:rFonts w:ascii="Arial" w:eastAsia="Calibri" w:hAnsi="Arial" w:cs="Arial"/>
          <w:sz w:val="24"/>
          <w:szCs w:val="24"/>
        </w:rPr>
        <w:t xml:space="preserve">ание и воспитание своих детей, </w:t>
      </w:r>
      <w:r w:rsidRPr="00375990">
        <w:rPr>
          <w:rFonts w:ascii="Arial" w:eastAsia="Calibri" w:hAnsi="Arial" w:cs="Arial"/>
          <w:sz w:val="24"/>
          <w:szCs w:val="24"/>
        </w:rPr>
        <w:t>рост алкоголизма и наркомании, ослабление семейных традиций и нравственных устоев приводит к увеличению числа семей так называемой «груп</w:t>
      </w:r>
      <w:r w:rsidR="009969F2">
        <w:rPr>
          <w:rFonts w:ascii="Arial" w:eastAsia="Calibri" w:hAnsi="Arial" w:cs="Arial"/>
          <w:sz w:val="24"/>
          <w:szCs w:val="24"/>
        </w:rPr>
        <w:t xml:space="preserve">пы риска», </w:t>
      </w:r>
      <w:r w:rsidRPr="00375990">
        <w:rPr>
          <w:rFonts w:ascii="Arial" w:eastAsia="Calibri" w:hAnsi="Arial" w:cs="Arial"/>
          <w:sz w:val="24"/>
          <w:szCs w:val="24"/>
        </w:rPr>
        <w:t>количества социальных сирот и подростков с девиантным поведением.</w:t>
      </w:r>
    </w:p>
    <w:p w:rsidR="00E87A5E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Функции координатора межведомственного взаим</w:t>
      </w:r>
      <w:r w:rsidR="009969F2">
        <w:rPr>
          <w:rFonts w:ascii="Arial" w:eastAsia="Calibri" w:hAnsi="Arial" w:cs="Arial"/>
          <w:sz w:val="24"/>
          <w:szCs w:val="24"/>
        </w:rPr>
        <w:t xml:space="preserve">одействия в сфере профилактики </w:t>
      </w:r>
      <w:r w:rsidRPr="00375990">
        <w:rPr>
          <w:rFonts w:ascii="Arial" w:eastAsia="Calibri" w:hAnsi="Arial" w:cs="Arial"/>
          <w:sz w:val="24"/>
          <w:szCs w:val="24"/>
        </w:rPr>
        <w:t>социальн</w:t>
      </w:r>
      <w:r w:rsidR="009969F2">
        <w:rPr>
          <w:rFonts w:ascii="Arial" w:eastAsia="Calibri" w:hAnsi="Arial" w:cs="Arial"/>
          <w:sz w:val="24"/>
          <w:szCs w:val="24"/>
        </w:rPr>
        <w:t xml:space="preserve">ого неблагополучия и семейного жизнеустройства </w:t>
      </w:r>
      <w:r w:rsidRPr="00375990">
        <w:rPr>
          <w:rFonts w:ascii="Arial" w:eastAsia="Calibri" w:hAnsi="Arial" w:cs="Arial"/>
          <w:sz w:val="24"/>
          <w:szCs w:val="24"/>
        </w:rPr>
        <w:t>детей-сирот, детей, оставшихся без попечения</w:t>
      </w:r>
      <w:r w:rsidR="009969F2">
        <w:rPr>
          <w:rFonts w:ascii="Arial" w:eastAsia="Calibri" w:hAnsi="Arial" w:cs="Arial"/>
          <w:sz w:val="24"/>
          <w:szCs w:val="24"/>
        </w:rPr>
        <w:t xml:space="preserve"> родителей, </w:t>
      </w:r>
      <w:r w:rsidRPr="00375990">
        <w:rPr>
          <w:rFonts w:ascii="Arial" w:eastAsia="Calibri" w:hAnsi="Arial" w:cs="Arial"/>
          <w:sz w:val="24"/>
          <w:szCs w:val="24"/>
        </w:rPr>
        <w:t>возложены на органы местного самоуправления.</w:t>
      </w:r>
    </w:p>
    <w:p w:rsidR="00AF5AD6" w:rsidRPr="00375990" w:rsidRDefault="00E87A5E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На </w:t>
      </w:r>
      <w:r w:rsidR="005D03FB" w:rsidRPr="00375990">
        <w:rPr>
          <w:rFonts w:ascii="Arial" w:eastAsia="Calibri" w:hAnsi="Arial" w:cs="Arial"/>
          <w:sz w:val="24"/>
          <w:szCs w:val="24"/>
        </w:rPr>
        <w:t>территории Семигорского муниципального образования</w:t>
      </w:r>
      <w:r w:rsidR="009969F2">
        <w:rPr>
          <w:rFonts w:ascii="Arial" w:eastAsia="Calibri" w:hAnsi="Arial" w:cs="Arial"/>
          <w:sz w:val="24"/>
          <w:szCs w:val="24"/>
        </w:rPr>
        <w:t xml:space="preserve"> в области </w:t>
      </w:r>
      <w:r w:rsidRPr="00375990">
        <w:rPr>
          <w:rFonts w:ascii="Arial" w:eastAsia="Calibri" w:hAnsi="Arial" w:cs="Arial"/>
          <w:sz w:val="24"/>
          <w:szCs w:val="24"/>
        </w:rPr>
        <w:t>социального обслуживания отдельных категорий граждан, семей, имеющих детей, функционируют и осуществляют деятельность учреждения соци</w:t>
      </w:r>
      <w:r w:rsidR="009969F2">
        <w:rPr>
          <w:rFonts w:ascii="Arial" w:eastAsia="Calibri" w:hAnsi="Arial" w:cs="Arial"/>
          <w:sz w:val="24"/>
          <w:szCs w:val="24"/>
        </w:rPr>
        <w:t>ального обслуживания населения:</w:t>
      </w:r>
    </w:p>
    <w:p w:rsidR="00E87A5E" w:rsidRPr="00375990" w:rsidRDefault="00AF5AD6" w:rsidP="009208F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Отделение </w:t>
      </w:r>
      <w:r w:rsidR="009208F9">
        <w:rPr>
          <w:rFonts w:ascii="Arial" w:eastAsia="Calibri" w:hAnsi="Arial" w:cs="Arial"/>
          <w:sz w:val="24"/>
          <w:szCs w:val="24"/>
        </w:rPr>
        <w:t xml:space="preserve">ОГКУ </w:t>
      </w:r>
      <w:proofErr w:type="gramStart"/>
      <w:r w:rsidR="00E87A5E" w:rsidRPr="00375990">
        <w:rPr>
          <w:rFonts w:ascii="Arial" w:eastAsia="Calibri" w:hAnsi="Arial" w:cs="Arial"/>
          <w:sz w:val="24"/>
          <w:szCs w:val="24"/>
        </w:rPr>
        <w:t>СО</w:t>
      </w:r>
      <w:proofErr w:type="gramEnd"/>
      <w:r w:rsidR="00E87A5E" w:rsidRPr="00375990">
        <w:rPr>
          <w:rFonts w:ascii="Arial" w:eastAsia="Calibri" w:hAnsi="Arial" w:cs="Arial"/>
          <w:sz w:val="24"/>
          <w:szCs w:val="24"/>
        </w:rPr>
        <w:t xml:space="preserve"> «Центр социальной помощи семье </w:t>
      </w:r>
      <w:r w:rsidR="009969F2">
        <w:rPr>
          <w:rFonts w:ascii="Arial" w:eastAsia="Calibri" w:hAnsi="Arial" w:cs="Arial"/>
          <w:sz w:val="24"/>
          <w:szCs w:val="24"/>
        </w:rPr>
        <w:t>и детям Нижнеилимского района»;</w:t>
      </w:r>
    </w:p>
    <w:p w:rsidR="00E87A5E" w:rsidRPr="00375990" w:rsidRDefault="009969F2" w:rsidP="00920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01.01.2018г.: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- количество семей, состоящих на учете в  Банке данных семей, находящихся в</w:t>
      </w:r>
      <w:r w:rsidR="00AF5AD6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 опасном положении 2, в них 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>проживает 4 детей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семей, </w:t>
      </w:r>
      <w:r w:rsidR="00AF5AD6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находящихся в тяжелой жизненной ситуации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с которыми проводится индивидуа</w:t>
      </w:r>
      <w:r w:rsidR="00AF5AD6" w:rsidRPr="00375990">
        <w:rPr>
          <w:rFonts w:ascii="Arial" w:eastAsia="Times New Roman" w:hAnsi="Arial" w:cs="Arial"/>
          <w:sz w:val="24"/>
          <w:szCs w:val="24"/>
          <w:lang w:eastAsia="ru-RU"/>
        </w:rPr>
        <w:t>льная профи</w:t>
      </w:r>
      <w:r w:rsidR="00223DF8" w:rsidRPr="00375990">
        <w:rPr>
          <w:rFonts w:ascii="Arial" w:eastAsia="Times New Roman" w:hAnsi="Arial" w:cs="Arial"/>
          <w:sz w:val="24"/>
          <w:szCs w:val="24"/>
          <w:lang w:eastAsia="ru-RU"/>
        </w:rPr>
        <w:t>лактическая работа 4, в них проживает 9 детей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>Для улучшения социальн</w:t>
      </w:r>
      <w:r w:rsidR="00D2493D" w:rsidRPr="00375990">
        <w:rPr>
          <w:rFonts w:ascii="Arial" w:eastAsia="Times New Roman" w:hAnsi="Arial" w:cs="Arial"/>
          <w:sz w:val="24"/>
          <w:szCs w:val="24"/>
          <w:lang w:eastAsia="ru-RU"/>
        </w:rPr>
        <w:t>ой ситуации на территории поселения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, решения вопросов социально</w:t>
      </w:r>
      <w:r w:rsidR="00AF5AD6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- экономического положения семей с детьми, состояния здоровья женщин и детей, питания, образования, воспитания и развития детей (в том числе детей-инвалидов), трудовой занятости подростков и родителей, профилактики семейного неблагополучия и социального сиротства, поддержки семей и детей, находящихся в социально опасном положении либо в трудной жизненной ситуации, администрацией</w:t>
      </w:r>
      <w:r w:rsidR="00D2493D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375990">
        <w:rPr>
          <w:rFonts w:ascii="Arial" w:eastAsia="Times New Roman" w:hAnsi="Arial" w:cs="Arial"/>
          <w:sz w:val="24"/>
          <w:szCs w:val="24"/>
          <w:lang w:eastAsia="ru-RU"/>
        </w:rPr>
        <w:t>были предприняты ряд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профилактических мер и </w:t>
      </w: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  <w:proofErr w:type="gramEnd"/>
      <w:r w:rsidRPr="0037599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7A5E" w:rsidRPr="00375990" w:rsidRDefault="00E87A5E" w:rsidP="009208F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- Комплексный план мероприятий по профилактике социального </w:t>
      </w:r>
      <w:r w:rsidR="009969F2">
        <w:rPr>
          <w:rFonts w:ascii="Arial" w:eastAsia="Calibri" w:hAnsi="Arial" w:cs="Arial"/>
          <w:sz w:val="24"/>
          <w:szCs w:val="24"/>
        </w:rPr>
        <w:t xml:space="preserve">сиротства </w:t>
      </w:r>
      <w:r w:rsidRPr="00375990">
        <w:rPr>
          <w:rFonts w:ascii="Arial" w:eastAsia="Calibri" w:hAnsi="Arial" w:cs="Arial"/>
          <w:sz w:val="24"/>
          <w:szCs w:val="24"/>
        </w:rPr>
        <w:t xml:space="preserve">несовершеннолетних на </w:t>
      </w:r>
      <w:r w:rsidR="009969F2">
        <w:rPr>
          <w:rFonts w:ascii="Arial" w:eastAsia="Calibri" w:hAnsi="Arial" w:cs="Arial"/>
          <w:sz w:val="24"/>
          <w:szCs w:val="24"/>
        </w:rPr>
        <w:t>территории Семигорского муниципального образования</w:t>
      </w:r>
      <w:r w:rsidRPr="00375990">
        <w:rPr>
          <w:rFonts w:ascii="Arial" w:eastAsia="Calibri" w:hAnsi="Arial" w:cs="Arial"/>
          <w:sz w:val="24"/>
          <w:szCs w:val="24"/>
        </w:rPr>
        <w:t>;</w:t>
      </w:r>
    </w:p>
    <w:p w:rsidR="00E87A5E" w:rsidRPr="00375990" w:rsidRDefault="00E87A5E" w:rsidP="009208F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 xml:space="preserve">- межведомственный план мероприятий по профилактике и борьбе с употреблением алкогольной продукции на </w:t>
      </w:r>
      <w:r w:rsidR="009208F9">
        <w:rPr>
          <w:rFonts w:ascii="Arial" w:eastAsia="Calibri" w:hAnsi="Arial" w:cs="Arial"/>
          <w:sz w:val="24"/>
          <w:szCs w:val="24"/>
        </w:rPr>
        <w:t>территории Семигорского муниципального образования</w:t>
      </w:r>
      <w:r w:rsidRPr="00375990">
        <w:rPr>
          <w:rFonts w:ascii="Arial" w:eastAsia="Calibri" w:hAnsi="Arial" w:cs="Arial"/>
          <w:sz w:val="24"/>
          <w:szCs w:val="24"/>
        </w:rPr>
        <w:t xml:space="preserve"> на 2018 -2020 годы;</w:t>
      </w:r>
    </w:p>
    <w:p w:rsidR="00E87A5E" w:rsidRPr="00375990" w:rsidRDefault="009208F9" w:rsidP="009208F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87A5E" w:rsidRPr="00375990">
        <w:rPr>
          <w:rFonts w:ascii="Arial" w:eastAsia="Calibri" w:hAnsi="Arial" w:cs="Arial"/>
          <w:sz w:val="24"/>
          <w:szCs w:val="24"/>
        </w:rPr>
        <w:t>Комплексный план по профилактике злоупотребления наркотическими средствами и психотропными веществами среди детей и молодежи;</w:t>
      </w:r>
    </w:p>
    <w:p w:rsidR="00E87A5E" w:rsidRPr="00375990" w:rsidRDefault="00E87A5E" w:rsidP="009208F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Порядок ме</w:t>
      </w:r>
      <w:r w:rsidR="009208F9">
        <w:rPr>
          <w:rFonts w:ascii="Arial" w:eastAsia="Calibri" w:hAnsi="Arial" w:cs="Arial"/>
          <w:sz w:val="24"/>
          <w:szCs w:val="24"/>
        </w:rPr>
        <w:t xml:space="preserve">жведомственного </w:t>
      </w:r>
      <w:proofErr w:type="gramStart"/>
      <w:r w:rsidR="009208F9">
        <w:rPr>
          <w:rFonts w:ascii="Arial" w:eastAsia="Calibri" w:hAnsi="Arial" w:cs="Arial"/>
          <w:sz w:val="24"/>
          <w:szCs w:val="24"/>
        </w:rPr>
        <w:t xml:space="preserve">взаимодействия </w:t>
      </w:r>
      <w:r w:rsidRPr="00375990">
        <w:rPr>
          <w:rFonts w:ascii="Arial" w:eastAsia="Calibri" w:hAnsi="Arial" w:cs="Arial"/>
          <w:sz w:val="24"/>
          <w:szCs w:val="24"/>
        </w:rPr>
        <w:t>субъектов системы профилактики безнадзорности</w:t>
      </w:r>
      <w:proofErr w:type="gramEnd"/>
      <w:r w:rsidRPr="00375990">
        <w:rPr>
          <w:rFonts w:ascii="Arial" w:eastAsia="Calibri" w:hAnsi="Arial" w:cs="Arial"/>
          <w:sz w:val="24"/>
          <w:szCs w:val="24"/>
        </w:rPr>
        <w:t xml:space="preserve"> и правонарушений не</w:t>
      </w:r>
      <w:r w:rsidR="009208F9">
        <w:rPr>
          <w:rFonts w:ascii="Arial" w:eastAsia="Calibri" w:hAnsi="Arial" w:cs="Arial"/>
          <w:sz w:val="24"/>
          <w:szCs w:val="24"/>
        </w:rPr>
        <w:t>совершеннолетних по организации</w:t>
      </w:r>
      <w:r w:rsidRPr="00375990">
        <w:rPr>
          <w:rFonts w:ascii="Arial" w:eastAsia="Calibri" w:hAnsi="Arial" w:cs="Arial"/>
          <w:sz w:val="24"/>
          <w:szCs w:val="24"/>
        </w:rPr>
        <w:t xml:space="preserve"> индивидуальной профилактической работы в отношении семей и (или) несовершеннолетних, находящихся в социально опасном положении;</w:t>
      </w:r>
    </w:p>
    <w:p w:rsidR="00E87A5E" w:rsidRPr="00375990" w:rsidRDefault="00E87A5E" w:rsidP="009208F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5990">
        <w:rPr>
          <w:rFonts w:ascii="Arial" w:eastAsia="Calibri" w:hAnsi="Arial" w:cs="Arial"/>
          <w:sz w:val="24"/>
          <w:szCs w:val="24"/>
        </w:rPr>
        <w:t>- Порядок межведомственного вза</w:t>
      </w:r>
      <w:r w:rsidR="009208F9">
        <w:rPr>
          <w:rFonts w:ascii="Arial" w:eastAsia="Calibri" w:hAnsi="Arial" w:cs="Arial"/>
          <w:sz w:val="24"/>
          <w:szCs w:val="24"/>
        </w:rPr>
        <w:t xml:space="preserve">имодействия по противодействию </w:t>
      </w:r>
      <w:r w:rsidRPr="00375990">
        <w:rPr>
          <w:rFonts w:ascii="Arial" w:eastAsia="Calibri" w:hAnsi="Arial" w:cs="Arial"/>
          <w:sz w:val="24"/>
          <w:szCs w:val="24"/>
        </w:rPr>
        <w:t>жестокому обращению и насилию в отношении несове</w:t>
      </w:r>
      <w:r w:rsidR="009208F9">
        <w:rPr>
          <w:rFonts w:ascii="Arial" w:eastAsia="Calibri" w:hAnsi="Arial" w:cs="Arial"/>
          <w:sz w:val="24"/>
          <w:szCs w:val="24"/>
        </w:rPr>
        <w:t xml:space="preserve">ршеннолетних </w:t>
      </w:r>
      <w:proofErr w:type="gramStart"/>
      <w:r w:rsidR="009208F9">
        <w:rPr>
          <w:rFonts w:ascii="Arial" w:eastAsia="Calibri" w:hAnsi="Arial" w:cs="Arial"/>
          <w:sz w:val="24"/>
          <w:szCs w:val="24"/>
        </w:rPr>
        <w:t>в</w:t>
      </w:r>
      <w:proofErr w:type="gramEnd"/>
      <w:r w:rsidR="009208F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9208F9">
        <w:rPr>
          <w:rFonts w:ascii="Arial" w:eastAsia="Calibri" w:hAnsi="Arial" w:cs="Arial"/>
          <w:sz w:val="24"/>
          <w:szCs w:val="24"/>
        </w:rPr>
        <w:t>Семигорском</w:t>
      </w:r>
      <w:proofErr w:type="gramEnd"/>
      <w:r w:rsidR="009208F9">
        <w:rPr>
          <w:rFonts w:ascii="Arial" w:eastAsia="Calibri" w:hAnsi="Arial" w:cs="Arial"/>
          <w:sz w:val="24"/>
          <w:szCs w:val="24"/>
        </w:rPr>
        <w:t xml:space="preserve"> муниципальном образовании</w:t>
      </w:r>
      <w:r w:rsidRPr="00375990">
        <w:rPr>
          <w:rFonts w:ascii="Arial" w:eastAsia="Calibri" w:hAnsi="Arial" w:cs="Arial"/>
          <w:sz w:val="24"/>
          <w:szCs w:val="24"/>
        </w:rPr>
        <w:t>;</w:t>
      </w:r>
    </w:p>
    <w:p w:rsidR="00E87A5E" w:rsidRPr="00375990" w:rsidRDefault="00D2493D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Ежегодно администрацией поселения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мероприятия социальной направленности:</w:t>
      </w:r>
    </w:p>
    <w:p w:rsidR="00D2493D" w:rsidRPr="00375990" w:rsidRDefault="00E87A5E" w:rsidP="009208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C4101" w:rsidRPr="00375990">
        <w:rPr>
          <w:rFonts w:ascii="Arial" w:hAnsi="Arial" w:cs="Arial"/>
          <w:sz w:val="24"/>
          <w:szCs w:val="24"/>
        </w:rPr>
        <w:t>Б</w:t>
      </w:r>
      <w:r w:rsidR="00D2493D" w:rsidRPr="00375990">
        <w:rPr>
          <w:rFonts w:ascii="Arial" w:hAnsi="Arial" w:cs="Arial"/>
          <w:sz w:val="24"/>
          <w:szCs w:val="24"/>
        </w:rPr>
        <w:t>лаготворительная акция соци</w:t>
      </w:r>
      <w:r w:rsidR="00CC4101" w:rsidRPr="00375990">
        <w:rPr>
          <w:rFonts w:ascii="Arial" w:hAnsi="Arial" w:cs="Arial"/>
          <w:sz w:val="24"/>
          <w:szCs w:val="24"/>
        </w:rPr>
        <w:t>альной ярмарки</w:t>
      </w:r>
      <w:r w:rsidR="00D2493D" w:rsidRPr="00375990">
        <w:rPr>
          <w:rFonts w:ascii="Arial" w:hAnsi="Arial" w:cs="Arial"/>
          <w:sz w:val="24"/>
          <w:szCs w:val="24"/>
        </w:rPr>
        <w:t xml:space="preserve"> «Добрый март 2017»;</w:t>
      </w:r>
      <w:r w:rsidR="00CC4101" w:rsidRPr="00375990">
        <w:rPr>
          <w:rFonts w:ascii="Arial" w:hAnsi="Arial" w:cs="Arial"/>
          <w:sz w:val="24"/>
          <w:szCs w:val="24"/>
        </w:rPr>
        <w:t xml:space="preserve"> А</w:t>
      </w:r>
      <w:r w:rsidR="00D2493D" w:rsidRPr="00375990">
        <w:rPr>
          <w:rFonts w:ascii="Arial" w:hAnsi="Arial" w:cs="Arial"/>
          <w:sz w:val="24"/>
          <w:szCs w:val="24"/>
        </w:rPr>
        <w:t xml:space="preserve">кция «Помоги ребенку, и ты спасешь мир»; </w:t>
      </w:r>
      <w:r w:rsidR="00CC4101" w:rsidRPr="00375990">
        <w:rPr>
          <w:rFonts w:ascii="Arial" w:hAnsi="Arial" w:cs="Arial"/>
          <w:sz w:val="24"/>
          <w:szCs w:val="24"/>
        </w:rPr>
        <w:t>М</w:t>
      </w:r>
      <w:r w:rsidR="00D2493D" w:rsidRPr="00375990">
        <w:rPr>
          <w:rFonts w:ascii="Arial" w:hAnsi="Arial" w:cs="Arial"/>
          <w:sz w:val="24"/>
          <w:szCs w:val="24"/>
        </w:rPr>
        <w:t>ежведомственное профилактическое меропр</w:t>
      </w:r>
      <w:r w:rsidR="009208F9">
        <w:rPr>
          <w:rFonts w:ascii="Arial" w:hAnsi="Arial" w:cs="Arial"/>
          <w:sz w:val="24"/>
          <w:szCs w:val="24"/>
        </w:rPr>
        <w:t>иятие «Алкоголь под контроль!»;</w:t>
      </w:r>
      <w:r w:rsidR="00CC4101" w:rsidRPr="00375990">
        <w:rPr>
          <w:rFonts w:ascii="Arial" w:hAnsi="Arial" w:cs="Arial"/>
          <w:sz w:val="24"/>
          <w:szCs w:val="24"/>
        </w:rPr>
        <w:t xml:space="preserve"> А</w:t>
      </w:r>
      <w:r w:rsidR="00D2493D" w:rsidRPr="00375990">
        <w:rPr>
          <w:rFonts w:ascii="Arial" w:hAnsi="Arial" w:cs="Arial"/>
          <w:sz w:val="24"/>
          <w:szCs w:val="24"/>
        </w:rPr>
        <w:t>кция «День здоровья», направленная н</w:t>
      </w:r>
      <w:r w:rsidR="00CC4101" w:rsidRPr="00375990">
        <w:rPr>
          <w:rFonts w:ascii="Arial" w:hAnsi="Arial" w:cs="Arial"/>
          <w:sz w:val="24"/>
          <w:szCs w:val="24"/>
        </w:rPr>
        <w:t xml:space="preserve">а профилактику табакокурения; </w:t>
      </w:r>
      <w:r w:rsidR="00CC4101" w:rsidRPr="00375990">
        <w:rPr>
          <w:rFonts w:ascii="Arial" w:hAnsi="Arial" w:cs="Arial"/>
          <w:color w:val="333333"/>
          <w:sz w:val="24"/>
          <w:szCs w:val="24"/>
        </w:rPr>
        <w:t>Социальная</w:t>
      </w:r>
      <w:r w:rsidR="00D2493D" w:rsidRPr="00375990">
        <w:rPr>
          <w:rFonts w:ascii="Arial" w:hAnsi="Arial" w:cs="Arial"/>
          <w:color w:val="333333"/>
          <w:sz w:val="24"/>
          <w:szCs w:val="24"/>
        </w:rPr>
        <w:t xml:space="preserve"> </w:t>
      </w:r>
      <w:r w:rsidR="00CC4101" w:rsidRPr="009208F9">
        <w:rPr>
          <w:rStyle w:val="af9"/>
          <w:rFonts w:ascii="Arial" w:hAnsi="Arial" w:cs="Arial"/>
          <w:b w:val="0"/>
          <w:color w:val="333333"/>
          <w:sz w:val="24"/>
          <w:szCs w:val="24"/>
        </w:rPr>
        <w:t>акция</w:t>
      </w:r>
      <w:r w:rsidR="00D2493D" w:rsidRPr="009208F9">
        <w:rPr>
          <w:rStyle w:val="af9"/>
          <w:rFonts w:ascii="Arial" w:hAnsi="Arial" w:cs="Arial"/>
          <w:b w:val="0"/>
          <w:color w:val="333333"/>
          <w:sz w:val="24"/>
          <w:szCs w:val="24"/>
        </w:rPr>
        <w:t xml:space="preserve"> «Синяя ленточка»</w:t>
      </w:r>
      <w:r w:rsidR="00D2493D" w:rsidRPr="009208F9">
        <w:rPr>
          <w:rFonts w:ascii="Arial" w:hAnsi="Arial" w:cs="Arial"/>
          <w:b/>
          <w:color w:val="333333"/>
          <w:sz w:val="24"/>
          <w:szCs w:val="24"/>
        </w:rPr>
        <w:t>,</w:t>
      </w:r>
      <w:r w:rsidR="00D2493D" w:rsidRPr="00375990">
        <w:rPr>
          <w:rFonts w:ascii="Arial" w:hAnsi="Arial" w:cs="Arial"/>
          <w:color w:val="333333"/>
          <w:sz w:val="24"/>
          <w:szCs w:val="24"/>
        </w:rPr>
        <w:t xml:space="preserve"> направленная против жестокости и насилия по отношению к детям; </w:t>
      </w:r>
      <w:r w:rsidR="00CC4101" w:rsidRPr="00375990">
        <w:rPr>
          <w:rFonts w:ascii="Arial" w:hAnsi="Arial" w:cs="Arial"/>
          <w:color w:val="333333"/>
          <w:sz w:val="24"/>
          <w:szCs w:val="24"/>
        </w:rPr>
        <w:t>А</w:t>
      </w:r>
      <w:r w:rsidR="00D2493D" w:rsidRPr="00375990">
        <w:rPr>
          <w:rFonts w:ascii="Arial" w:hAnsi="Arial" w:cs="Arial"/>
          <w:color w:val="333333"/>
          <w:sz w:val="24"/>
          <w:szCs w:val="24"/>
        </w:rPr>
        <w:t>кция до</w:t>
      </w:r>
      <w:r w:rsidR="00CC4101" w:rsidRPr="00375990">
        <w:rPr>
          <w:rFonts w:ascii="Arial" w:hAnsi="Arial" w:cs="Arial"/>
          <w:color w:val="333333"/>
          <w:sz w:val="24"/>
          <w:szCs w:val="24"/>
        </w:rPr>
        <w:t xml:space="preserve">броты «Невозможное – возможно»; </w:t>
      </w:r>
      <w:r w:rsidR="00CC4101" w:rsidRPr="00375990">
        <w:rPr>
          <w:rFonts w:ascii="Arial" w:hAnsi="Arial" w:cs="Arial"/>
          <w:sz w:val="24"/>
          <w:szCs w:val="24"/>
        </w:rPr>
        <w:t>Акция</w:t>
      </w:r>
      <w:r w:rsidR="00D2493D" w:rsidRPr="00375990">
        <w:rPr>
          <w:rFonts w:ascii="Arial" w:hAnsi="Arial" w:cs="Arial"/>
          <w:sz w:val="24"/>
          <w:szCs w:val="24"/>
        </w:rPr>
        <w:t xml:space="preserve"> «Школьный портфель</w:t>
      </w:r>
      <w:r w:rsidR="00CC4101" w:rsidRPr="00375990">
        <w:rPr>
          <w:rFonts w:ascii="Arial" w:hAnsi="Arial" w:cs="Arial"/>
          <w:sz w:val="24"/>
          <w:szCs w:val="24"/>
        </w:rPr>
        <w:t>»; акция</w:t>
      </w:r>
      <w:r w:rsidR="00D2493D" w:rsidRPr="00375990">
        <w:rPr>
          <w:rFonts w:ascii="Arial" w:hAnsi="Arial" w:cs="Arial"/>
          <w:sz w:val="24"/>
          <w:szCs w:val="24"/>
        </w:rPr>
        <w:t xml:space="preserve"> «Белая ленточка»</w:t>
      </w:r>
      <w:r w:rsidR="00CC4101" w:rsidRPr="00375990">
        <w:rPr>
          <w:rFonts w:ascii="Arial" w:hAnsi="Arial" w:cs="Arial"/>
          <w:sz w:val="24"/>
          <w:szCs w:val="24"/>
        </w:rPr>
        <w:t>;</w:t>
      </w:r>
      <w:proofErr w:type="gramEnd"/>
      <w:r w:rsidR="00CC4101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День защиты детей; День матери; День памяти и скорби; День Победы 9 мая; День пожилого человека; Новогодняя ёлка</w:t>
      </w:r>
      <w:r w:rsidR="00CC4101" w:rsidRPr="00375990">
        <w:rPr>
          <w:rFonts w:ascii="Arial" w:hAnsi="Arial" w:cs="Arial"/>
          <w:sz w:val="24"/>
          <w:szCs w:val="24"/>
        </w:rPr>
        <w:t>;</w:t>
      </w:r>
      <w:r w:rsidR="00CC4101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чествование золотых юбиляров</w:t>
      </w:r>
      <w:r w:rsidR="009208F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E87A5E" w:rsidRPr="00375990" w:rsidRDefault="00E87A5E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Один из действенных методов повышения качества жизни граждан пожилого возраста – достижение социокультурной активности. Правильно организованное свободное время и досуг сглаживают депрессионное состояние и помогают преодолеть тенденцию социального отчуждения. Современная демографическая ситуация в Иркутской области, как и в целом по Российской Федерации, характеризуется динамичным увеличением доли граждан пожилого возраста. У человека после выхода на пенсию кардинально изменяется социальный статус, снижается уровень доходов, активность, сокращается круг общения.</w:t>
      </w:r>
    </w:p>
    <w:p w:rsidR="00E87A5E" w:rsidRPr="00375990" w:rsidRDefault="00AF5AD6" w:rsidP="009208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990">
        <w:rPr>
          <w:rFonts w:ascii="Arial" w:eastAsia="Times New Roman" w:hAnsi="Arial" w:cs="Arial"/>
          <w:sz w:val="24"/>
          <w:szCs w:val="24"/>
          <w:lang w:eastAsia="ru-RU"/>
        </w:rPr>
        <w:t>Совет ветеранов Семигорского муниципального образования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общественной организацией, осуществляющей целенаправленную работу по поддержке ветеранского движения, оказанию моральной и материальной поддержки ветеранов ВОВ, активизируют работу со старшим поколением. </w:t>
      </w:r>
      <w:r w:rsidR="00E84DF8" w:rsidRPr="00375990">
        <w:rPr>
          <w:rFonts w:ascii="Arial" w:eastAsia="Times New Roman" w:hAnsi="Arial" w:cs="Arial"/>
          <w:sz w:val="24"/>
          <w:szCs w:val="24"/>
          <w:lang w:eastAsia="ru-RU"/>
        </w:rPr>
        <w:t>Совет ветеранов при взаимодействии с районным Советом ветеранов и администрацией</w:t>
      </w:r>
      <w:r w:rsidR="00E87A5E" w:rsidRPr="0037599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для повышения качества жизни пожилого населения, обеспечения их социально-психологической поддержки проводят различные культурно-досуговые мероприятия, акции, праздничные мероприятия, поздравления с юбилейными и памятными датами, проведение общественно-значимых мероприятий, а также спортивных состязаний среди других команд ветеранов.</w:t>
      </w:r>
    </w:p>
    <w:p w:rsidR="00E87A5E" w:rsidRPr="00375990" w:rsidRDefault="00E87A5E" w:rsidP="000D35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0D3536" w:rsidRDefault="00E87A5E" w:rsidP="000D35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3536">
        <w:rPr>
          <w:rFonts w:ascii="Arial" w:eastAsia="Calibri" w:hAnsi="Arial" w:cs="Arial"/>
          <w:b/>
          <w:sz w:val="24"/>
          <w:szCs w:val="24"/>
        </w:rPr>
        <w:t>1.1.7. Уровень преступности</w:t>
      </w:r>
    </w:p>
    <w:p w:rsidR="00E87A5E" w:rsidRPr="000D3536" w:rsidRDefault="00E87A5E" w:rsidP="000D35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целей в сфере профилактики правонарушений на </w:t>
      </w:r>
      <w:r w:rsidR="00E84DF8" w:rsidRPr="000D3536">
        <w:rPr>
          <w:rFonts w:ascii="Arial" w:eastAsia="Times New Roman" w:hAnsi="Arial" w:cs="Arial"/>
          <w:sz w:val="24"/>
          <w:szCs w:val="24"/>
          <w:lang w:eastAsia="ru-RU"/>
        </w:rPr>
        <w:t>территории Семигорского муниципального образования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повышение уровня безопасности граждан, укрепление законности и правопорядка путём оптимизации взаимодействия всех субъектов профилактики правонарушений, правоохранительных органов, общественных организаций и граждан.</w:t>
      </w:r>
    </w:p>
    <w:p w:rsidR="00E87A5E" w:rsidRPr="000D3536" w:rsidRDefault="00E84DF8" w:rsidP="000D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>Администрацией Семигорского сельского поселения</w:t>
      </w:r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, совместно с ОМВД России по Иркутской области </w:t>
      </w:r>
      <w:proofErr w:type="gramStart"/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>Нижнеилимском</w:t>
      </w:r>
      <w:proofErr w:type="gramEnd"/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принимается комплекс мер, направленных на снижение уровня безнадзорности, беспризорности несовершеннолетних, выявление и устранение причин и условий, способствующих этому; профилактику терроризма и экстремизма на территории Нижнеилимского района; профилактику детского дорожно-транспортного травматизма. Результатом целенаправленной профилактической работы с несовершеннолетними стало снижение криминальной активности среди несовершеннолетних</w:t>
      </w:r>
      <w:r w:rsidR="000D3536">
        <w:rPr>
          <w:rFonts w:ascii="Arial" w:eastAsia="Times New Roman" w:hAnsi="Arial" w:cs="Arial"/>
          <w:sz w:val="24"/>
          <w:szCs w:val="24"/>
          <w:lang w:eastAsia="ru-RU"/>
        </w:rPr>
        <w:t xml:space="preserve"> на протяжении 2012-2017 годов.</w:t>
      </w:r>
    </w:p>
    <w:p w:rsidR="00E87A5E" w:rsidRPr="000D3536" w:rsidRDefault="00E87A5E" w:rsidP="000D35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Pr="000D3536" w:rsidRDefault="00E87A5E" w:rsidP="000D35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3536">
        <w:rPr>
          <w:rFonts w:ascii="Arial" w:eastAsia="Calibri" w:hAnsi="Arial" w:cs="Arial"/>
          <w:b/>
          <w:sz w:val="24"/>
          <w:szCs w:val="24"/>
        </w:rPr>
        <w:t>1.2. Экономическо</w:t>
      </w:r>
      <w:r w:rsidR="000D3536">
        <w:rPr>
          <w:rFonts w:ascii="Arial" w:eastAsia="Calibri" w:hAnsi="Arial" w:cs="Arial"/>
          <w:b/>
          <w:sz w:val="24"/>
          <w:szCs w:val="24"/>
        </w:rPr>
        <w:t>е развитие Семигорского муниципального образования</w:t>
      </w:r>
    </w:p>
    <w:p w:rsidR="00E87A5E" w:rsidRPr="000D3536" w:rsidRDefault="00E87A5E" w:rsidP="000D35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0D3536" w:rsidRDefault="00E87A5E" w:rsidP="000D35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Для повышения уровня жизни населения было определено второе стратегическое направлени</w:t>
      </w:r>
      <w:r w:rsidR="00CC4101" w:rsidRPr="000D3536">
        <w:rPr>
          <w:rFonts w:ascii="Arial" w:eastAsia="Calibri" w:hAnsi="Arial" w:cs="Arial"/>
          <w:sz w:val="24"/>
          <w:szCs w:val="24"/>
        </w:rPr>
        <w:t>е развития Семигорского муниципального образования</w:t>
      </w:r>
      <w:r w:rsidRPr="000D3536">
        <w:rPr>
          <w:rFonts w:ascii="Arial" w:eastAsia="Calibri" w:hAnsi="Arial" w:cs="Arial"/>
          <w:sz w:val="24"/>
          <w:szCs w:val="24"/>
        </w:rPr>
        <w:t xml:space="preserve"> – создание конкурентной среды, стимулирующей предпринимательскую активность и привлечение капитала в экономику района. Здесь рассмотрены экономические </w:t>
      </w:r>
      <w:r w:rsidRPr="000D3536">
        <w:rPr>
          <w:rFonts w:ascii="Arial" w:eastAsia="Calibri" w:hAnsi="Arial" w:cs="Arial"/>
          <w:sz w:val="24"/>
          <w:szCs w:val="24"/>
        </w:rPr>
        <w:lastRenderedPageBreak/>
        <w:t>аспекты развития, возможности повышения инвестиционной и предпри</w:t>
      </w:r>
      <w:r w:rsidR="00CC4101" w:rsidRPr="000D3536">
        <w:rPr>
          <w:rFonts w:ascii="Arial" w:eastAsia="Calibri" w:hAnsi="Arial" w:cs="Arial"/>
          <w:sz w:val="24"/>
          <w:szCs w:val="24"/>
        </w:rPr>
        <w:t>нимательской деятельности поселения</w:t>
      </w:r>
      <w:r w:rsidRPr="000D3536">
        <w:rPr>
          <w:rFonts w:ascii="Arial" w:eastAsia="Calibri" w:hAnsi="Arial" w:cs="Arial"/>
          <w:sz w:val="24"/>
          <w:szCs w:val="24"/>
        </w:rPr>
        <w:t>.</w:t>
      </w:r>
    </w:p>
    <w:p w:rsidR="00E87A5E" w:rsidRPr="000D3536" w:rsidRDefault="00E87A5E" w:rsidP="000D35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7A5E" w:rsidRPr="00590E85" w:rsidRDefault="00E87A5E" w:rsidP="00590E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87A5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90E85">
        <w:rPr>
          <w:rFonts w:ascii="Arial" w:eastAsia="Calibri" w:hAnsi="Arial" w:cs="Arial"/>
          <w:b/>
          <w:sz w:val="24"/>
          <w:szCs w:val="24"/>
        </w:rPr>
        <w:t>.2.1. Уровень жизни и занятость населения</w:t>
      </w:r>
    </w:p>
    <w:p w:rsidR="00E87A5E" w:rsidRPr="00590E85" w:rsidRDefault="00E87A5E" w:rsidP="00590E8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590E85" w:rsidRDefault="00E87A5E" w:rsidP="005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наиболее важных показателей уровня жизни населения является уровень заработной платы. Заработная плата работающих в 2017 году увеличилась </w:t>
      </w:r>
      <w:r w:rsidR="00460981" w:rsidRPr="00590E85">
        <w:rPr>
          <w:rFonts w:ascii="Arial" w:eastAsia="Times New Roman" w:hAnsi="Arial" w:cs="Arial"/>
          <w:sz w:val="24"/>
          <w:szCs w:val="24"/>
          <w:lang w:eastAsia="ru-RU"/>
        </w:rPr>
        <w:t>по сравнению с 2016 годом на 5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% и составила в среднем за год </w:t>
      </w:r>
      <w:r w:rsidR="00460981" w:rsidRPr="00590E85">
        <w:rPr>
          <w:rFonts w:ascii="Arial" w:eastAsia="Times New Roman" w:hAnsi="Arial" w:cs="Arial"/>
          <w:sz w:val="24"/>
          <w:szCs w:val="24"/>
          <w:lang w:eastAsia="ru-RU"/>
        </w:rPr>
        <w:t>33 946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E87A5E" w:rsidRPr="00590E85" w:rsidRDefault="00E87A5E" w:rsidP="00590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590E85" w:rsidRDefault="00E87A5E" w:rsidP="00590E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0E85">
        <w:rPr>
          <w:rFonts w:ascii="Arial" w:eastAsia="Times New Roman" w:hAnsi="Arial" w:cs="Arial"/>
          <w:sz w:val="24"/>
          <w:szCs w:val="24"/>
          <w:lang w:eastAsia="ru-RU"/>
        </w:rPr>
        <w:t>Динамика размера среднемесячной заработной платы</w:t>
      </w:r>
    </w:p>
    <w:p w:rsidR="00590E85" w:rsidRPr="00590E85" w:rsidRDefault="00590E85" w:rsidP="00590E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4"/>
        <w:gridCol w:w="4719"/>
        <w:gridCol w:w="2268"/>
      </w:tblGrid>
      <w:tr w:rsidR="00460981" w:rsidRPr="00E87A5E" w:rsidTr="00590E85">
        <w:tc>
          <w:tcPr>
            <w:tcW w:w="1484" w:type="dxa"/>
            <w:shd w:val="clear" w:color="auto" w:fill="auto"/>
            <w:vAlign w:val="center"/>
          </w:tcPr>
          <w:p w:rsidR="00460981" w:rsidRPr="00590E85" w:rsidRDefault="00460981" w:rsidP="00E87A5E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Год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460981" w:rsidRPr="00590E85" w:rsidRDefault="00460981" w:rsidP="00E87A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Среднемесячная заработная плата предприятий малого бизнеса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981" w:rsidRPr="00590E85" w:rsidRDefault="00460981" w:rsidP="00E87A5E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Динамика, %</w:t>
            </w:r>
          </w:p>
        </w:tc>
      </w:tr>
      <w:tr w:rsidR="00460981" w:rsidRPr="00E87A5E" w:rsidTr="00590E85">
        <w:tc>
          <w:tcPr>
            <w:tcW w:w="1484" w:type="dxa"/>
            <w:shd w:val="clear" w:color="auto" w:fill="auto"/>
            <w:vAlign w:val="center"/>
          </w:tcPr>
          <w:p w:rsidR="00460981" w:rsidRPr="00590E85" w:rsidRDefault="00460981" w:rsidP="00E87A5E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 w:rsidRPr="00590E85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460981" w:rsidRPr="00590E85" w:rsidRDefault="00460981" w:rsidP="00E87A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32,249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0981" w:rsidRPr="00590E85" w:rsidRDefault="00460981" w:rsidP="00E87A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 -</w:t>
            </w:r>
          </w:p>
        </w:tc>
      </w:tr>
      <w:tr w:rsidR="00460981" w:rsidRPr="00E87A5E" w:rsidTr="00590E85">
        <w:tc>
          <w:tcPr>
            <w:tcW w:w="1484" w:type="dxa"/>
            <w:shd w:val="clear" w:color="auto" w:fill="auto"/>
            <w:vAlign w:val="center"/>
          </w:tcPr>
          <w:p w:rsidR="00460981" w:rsidRPr="00590E85" w:rsidRDefault="00460981" w:rsidP="00E87A5E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460981" w:rsidRPr="00590E85" w:rsidRDefault="00460981" w:rsidP="00E87A5E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33,946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0981" w:rsidRPr="00590E85" w:rsidRDefault="00460981" w:rsidP="00E87A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+5 %</w:t>
            </w:r>
          </w:p>
        </w:tc>
      </w:tr>
      <w:tr w:rsidR="00460981" w:rsidRPr="00E87A5E" w:rsidTr="00590E85">
        <w:tc>
          <w:tcPr>
            <w:tcW w:w="1484" w:type="dxa"/>
            <w:shd w:val="clear" w:color="auto" w:fill="auto"/>
            <w:vAlign w:val="center"/>
          </w:tcPr>
          <w:p w:rsidR="00460981" w:rsidRPr="00590E85" w:rsidRDefault="00460981" w:rsidP="00E87A5E">
            <w:pPr>
              <w:suppressAutoHyphens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2018</w:t>
            </w:r>
            <w:r w:rsidRPr="00590E85">
              <w:rPr>
                <w:rFonts w:ascii="Courier New" w:eastAsia="Calibri" w:hAnsi="Courier New" w:cs="Courier New"/>
                <w:lang w:val="en-US"/>
              </w:rPr>
              <w:t xml:space="preserve"> </w:t>
            </w:r>
          </w:p>
        </w:tc>
        <w:tc>
          <w:tcPr>
            <w:tcW w:w="4720" w:type="dxa"/>
            <w:shd w:val="clear" w:color="auto" w:fill="auto"/>
            <w:vAlign w:val="center"/>
          </w:tcPr>
          <w:p w:rsidR="00460981" w:rsidRPr="00590E85" w:rsidRDefault="00460981" w:rsidP="00E87A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35,733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60981" w:rsidRPr="00590E85" w:rsidRDefault="00460981" w:rsidP="00E87A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90E85">
              <w:rPr>
                <w:rFonts w:ascii="Courier New" w:eastAsia="Calibri" w:hAnsi="Courier New" w:cs="Courier New"/>
              </w:rPr>
              <w:t>+ 5 %</w:t>
            </w:r>
          </w:p>
        </w:tc>
      </w:tr>
    </w:tbl>
    <w:p w:rsidR="00E87A5E" w:rsidRPr="00590E85" w:rsidRDefault="00E87A5E" w:rsidP="00590E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590E85" w:rsidRDefault="00E87A5E" w:rsidP="005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E85">
        <w:rPr>
          <w:rFonts w:ascii="Arial" w:eastAsia="Times New Roman" w:hAnsi="Arial" w:cs="Arial"/>
          <w:sz w:val="24"/>
          <w:szCs w:val="24"/>
          <w:lang w:eastAsia="ru-RU"/>
        </w:rPr>
        <w:t>Одним из основных направлений деяте</w:t>
      </w:r>
      <w:r w:rsidR="0012171A" w:rsidRPr="00590E85">
        <w:rPr>
          <w:rFonts w:ascii="Arial" w:eastAsia="Times New Roman" w:hAnsi="Arial" w:cs="Arial"/>
          <w:sz w:val="24"/>
          <w:szCs w:val="24"/>
          <w:lang w:eastAsia="ru-RU"/>
        </w:rPr>
        <w:t>льности администрации Семигорского муниципального образования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в 2017 году стало выполнение Плана мероприятий («дорожна</w:t>
      </w:r>
      <w:r w:rsidR="0012171A" w:rsidRPr="00590E85">
        <w:rPr>
          <w:rFonts w:ascii="Arial" w:eastAsia="Times New Roman" w:hAnsi="Arial" w:cs="Arial"/>
          <w:sz w:val="24"/>
          <w:szCs w:val="24"/>
          <w:lang w:eastAsia="ru-RU"/>
        </w:rPr>
        <w:t>я карта») в сфере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в</w:t>
      </w:r>
      <w:r w:rsidR="0012171A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в части установления заработной платы. </w:t>
      </w:r>
      <w:proofErr w:type="gramStart"/>
      <w:r w:rsidRPr="00590E85">
        <w:rPr>
          <w:rFonts w:ascii="Arial" w:eastAsia="Times New Roman" w:hAnsi="Arial" w:cs="Arial"/>
          <w:sz w:val="24"/>
          <w:szCs w:val="24"/>
          <w:lang w:eastAsia="ru-RU"/>
        </w:rPr>
        <w:t>В целях исполнения Указов Президента РФ № 597 от 7 мая 2012 г., № 761 от 1 июня 2012 года, выполнены все рекомендации Правительства Иркутской области и министерства образования Иркутской области по доведению заработной платы работников учреждений культуры до уровня заработной платы, определенного с учетом плана мероприятий («дорожной карты») по повышению эффективности и качества услуг в сфере образования и культуры.</w:t>
      </w:r>
      <w:proofErr w:type="gramEnd"/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Увеличивается заработная плата работнико</w:t>
      </w:r>
      <w:r w:rsidR="00460981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90E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>учреждений культуры</w:t>
      </w:r>
      <w:r w:rsidR="00590E8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384BD8">
        <w:rPr>
          <w:rFonts w:ascii="Arial" w:eastAsia="Times New Roman" w:hAnsi="Arial" w:cs="Arial"/>
          <w:sz w:val="24"/>
          <w:szCs w:val="24"/>
          <w:lang w:eastAsia="ru-RU"/>
        </w:rPr>
        <w:t>42 424,20</w:t>
      </w:r>
      <w:r w:rsidR="00460981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>На постоянн</w:t>
      </w:r>
      <w:r w:rsidR="0012171A" w:rsidRPr="00590E85">
        <w:rPr>
          <w:rFonts w:ascii="Arial" w:eastAsia="Times New Roman" w:hAnsi="Arial" w:cs="Arial"/>
          <w:sz w:val="24"/>
          <w:szCs w:val="24"/>
          <w:lang w:eastAsia="ru-RU"/>
        </w:rPr>
        <w:t>ом контроле администрации поселения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вопрос полноты и своевременности</w:t>
      </w:r>
      <w:r w:rsidR="0012171A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выплаты заработной платы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. По данным официальной статистики </w:t>
      </w:r>
      <w:r w:rsidR="0012171A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г. задолженность </w:t>
      </w:r>
      <w:r w:rsidR="00590E85">
        <w:rPr>
          <w:rFonts w:ascii="Arial" w:eastAsia="Times New Roman" w:hAnsi="Arial" w:cs="Arial"/>
          <w:sz w:val="24"/>
          <w:szCs w:val="24"/>
          <w:lang w:eastAsia="ru-RU"/>
        </w:rPr>
        <w:t>отсутствует.</w:t>
      </w:r>
    </w:p>
    <w:p w:rsidR="00E87A5E" w:rsidRPr="00590E85" w:rsidRDefault="0012171A" w:rsidP="005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отсутствием </w:t>
      </w:r>
      <w:r w:rsidR="00590E85" w:rsidRPr="00590E85">
        <w:rPr>
          <w:rFonts w:ascii="Arial" w:eastAsia="Times New Roman" w:hAnsi="Arial" w:cs="Arial"/>
          <w:sz w:val="24"/>
          <w:szCs w:val="24"/>
          <w:lang w:eastAsia="ru-RU"/>
        </w:rPr>
        <w:t>рабочих мест</w:t>
      </w:r>
      <w:r w:rsidR="00F95EB5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основная часть населения работают за пределами пос</w:t>
      </w:r>
      <w:r w:rsidR="00590E85">
        <w:rPr>
          <w:rFonts w:ascii="Arial" w:eastAsia="Times New Roman" w:hAnsi="Arial" w:cs="Arial"/>
          <w:sz w:val="24"/>
          <w:szCs w:val="24"/>
          <w:lang w:eastAsia="ru-RU"/>
        </w:rPr>
        <w:t>елка (вахтовым методом).</w:t>
      </w:r>
    </w:p>
    <w:p w:rsidR="00E87A5E" w:rsidRPr="00590E85" w:rsidRDefault="00E87A5E" w:rsidP="00590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За 2017 год в Центр занятости населения обратилось за содействием </w:t>
      </w:r>
      <w:r w:rsidR="00F95EB5"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в поиске подходящей работы 10 человек, 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 xml:space="preserve">не занятых трудовой деятельностью, </w:t>
      </w:r>
      <w:r w:rsidR="00F95EB5" w:rsidRPr="00590E85">
        <w:rPr>
          <w:rFonts w:ascii="Arial" w:eastAsia="Times New Roman" w:hAnsi="Arial" w:cs="Arial"/>
          <w:sz w:val="24"/>
          <w:szCs w:val="24"/>
          <w:lang w:eastAsia="ru-RU"/>
        </w:rPr>
        <w:t>за 2016 год обратилось 8 человек</w:t>
      </w:r>
      <w:r w:rsidRPr="00590E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590E85" w:rsidRDefault="00F95EB5" w:rsidP="00590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proofErr w:type="gramStart"/>
      <w:r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</w:t>
      </w:r>
      <w:proofErr w:type="gramEnd"/>
      <w:r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proofErr w:type="gramStart"/>
      <w:r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Семигорском</w:t>
      </w:r>
      <w:proofErr w:type="gramEnd"/>
      <w:r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муниципальном образовании</w:t>
      </w:r>
      <w:r w:rsidR="00E87A5E"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среднесписочная численность</w:t>
      </w:r>
      <w:r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работающих в </w:t>
      </w:r>
      <w:r w:rsidR="00E87A5E"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организациях </w:t>
      </w:r>
      <w:r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и учреждениях </w:t>
      </w:r>
      <w:r w:rsidR="00C12D1F"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 2017 году, составила – </w:t>
      </w:r>
      <w:r w:rsidR="00E87A5E"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384BD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127 </w:t>
      </w:r>
      <w:r w:rsidR="00E87A5E"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человек, </w:t>
      </w:r>
      <w:r w:rsidR="00384BD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в 2016 году составляла – 139 человек  – снижение на 0,9 %</w:t>
      </w:r>
      <w:r w:rsidR="00E87A5E" w:rsidRPr="00590E85">
        <w:rPr>
          <w:rFonts w:ascii="Arial" w:eastAsia="Times New Roman" w:hAnsi="Arial" w:cs="Arial"/>
          <w:spacing w:val="-4"/>
          <w:sz w:val="24"/>
          <w:szCs w:val="24"/>
          <w:lang w:eastAsia="ru-RU"/>
        </w:rPr>
        <w:t>.</w:t>
      </w:r>
    </w:p>
    <w:p w:rsidR="00E87A5E" w:rsidRPr="00590E85" w:rsidRDefault="00E87A5E" w:rsidP="00590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7A5E" w:rsidRPr="000D3536" w:rsidRDefault="00E87A5E" w:rsidP="000D353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5" w:name="_Toc423091453"/>
      <w:r w:rsidRPr="000D3536">
        <w:rPr>
          <w:rFonts w:ascii="Arial" w:eastAsia="Calibri" w:hAnsi="Arial" w:cs="Arial"/>
          <w:b/>
          <w:sz w:val="24"/>
          <w:szCs w:val="24"/>
        </w:rPr>
        <w:t>Торговля и услуги</w:t>
      </w:r>
      <w:bookmarkEnd w:id="5"/>
    </w:p>
    <w:p w:rsidR="00E87A5E" w:rsidRPr="000D3536" w:rsidRDefault="00E87A5E" w:rsidP="000D353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7A5E" w:rsidRPr="000D3536" w:rsidRDefault="00E87A5E" w:rsidP="000D353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>На потр</w:t>
      </w:r>
      <w:r w:rsidR="00E84DF8" w:rsidRPr="000D3536">
        <w:rPr>
          <w:rFonts w:ascii="Arial" w:eastAsia="Times New Roman" w:hAnsi="Arial" w:cs="Arial"/>
          <w:sz w:val="24"/>
          <w:szCs w:val="24"/>
          <w:lang w:eastAsia="ru-RU"/>
        </w:rPr>
        <w:t>ебительском рынке Семигорского муниципального образования оказываются услуги розничной торговли - 5</w:t>
      </w:r>
      <w:r w:rsidR="00796AFD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предпринимателями</w:t>
      </w:r>
      <w:r w:rsidR="00E84DF8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торговли.</w:t>
      </w:r>
    </w:p>
    <w:p w:rsidR="00E87A5E" w:rsidRPr="000D3536" w:rsidRDefault="00E84DF8" w:rsidP="000D35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>Общая торговая площадь</w:t>
      </w:r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164,81</w:t>
      </w:r>
      <w:r w:rsidR="00E87A5E" w:rsidRPr="000D35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>кв. м. на 913 жителей.</w:t>
      </w:r>
    </w:p>
    <w:p w:rsidR="00E87A5E" w:rsidRPr="000D3536" w:rsidRDefault="00E84DF8" w:rsidP="000D35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</w:t>
      </w:r>
      <w:r w:rsidR="00796AFD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имее</w:t>
      </w:r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proofErr w:type="gramStart"/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>Мерзлотная</w:t>
      </w:r>
      <w:proofErr w:type="gramEnd"/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(45</w:t>
      </w:r>
      <w:r w:rsidR="00796AFD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чел.), в которой отсутствуе</w:t>
      </w:r>
      <w:r w:rsidR="00E87A5E" w:rsidRPr="000D3536">
        <w:rPr>
          <w:rFonts w:ascii="Arial" w:eastAsia="Times New Roman" w:hAnsi="Arial" w:cs="Arial"/>
          <w:sz w:val="24"/>
          <w:szCs w:val="24"/>
          <w:lang w:eastAsia="ru-RU"/>
        </w:rPr>
        <w:t>т предприятия розничной торговли, общественного питания и бытовог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>о обслуживания</w:t>
      </w:r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0D3536" w:rsidRDefault="00E87A5E" w:rsidP="000D35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>Лицензирование розничной продажи алкогольной продук</w:t>
      </w:r>
      <w:r w:rsidR="00796AFD" w:rsidRPr="000D3536">
        <w:rPr>
          <w:rFonts w:ascii="Arial" w:eastAsia="Times New Roman" w:hAnsi="Arial" w:cs="Arial"/>
          <w:sz w:val="24"/>
          <w:szCs w:val="24"/>
          <w:lang w:eastAsia="ru-RU"/>
        </w:rPr>
        <w:t>ции на территории Семигорского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</w:t>
      </w:r>
      <w:r w:rsidR="00796AFD" w:rsidRPr="000D3536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(в редакции Федерального закона от 21.07 2005 года № 102-ФЗ). </w:t>
      </w:r>
      <w:r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состоянию на 01.01.2018 года на территории </w:t>
      </w:r>
      <w:r w:rsidR="001945A2"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Семигорского </w:t>
      </w:r>
      <w:r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муниципального о</w:t>
      </w:r>
      <w:r w:rsidR="001945A2"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t>бразования</w:t>
      </w:r>
      <w:r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розничная продажа алкогол</w:t>
      </w:r>
      <w:r w:rsidR="00796AFD"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t>ьной продукции осуществлялась 2</w:t>
      </w:r>
      <w:r w:rsidRPr="000D35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r w:rsidR="00590E85">
        <w:rPr>
          <w:rFonts w:ascii="Arial" w:eastAsia="Times New Roman" w:hAnsi="Arial" w:cs="Arial"/>
          <w:sz w:val="24"/>
          <w:szCs w:val="24"/>
          <w:lang w:eastAsia="ru-RU"/>
        </w:rPr>
        <w:t>ми (юридическими лицами) имеющие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лицензию на розничную продажу алкогольной продукции</w:t>
      </w:r>
      <w:r w:rsidR="00796AFD" w:rsidRPr="000D35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7A5E" w:rsidRPr="000D3536" w:rsidRDefault="00E87A5E" w:rsidP="000D353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bookmarkStart w:id="6" w:name="_Toc336355523"/>
    </w:p>
    <w:bookmarkEnd w:id="6"/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b/>
          <w:sz w:val="24"/>
          <w:szCs w:val="24"/>
          <w:lang w:eastAsia="ru-RU"/>
        </w:rPr>
        <w:t>Транспорт</w:t>
      </w:r>
    </w:p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Транспортная сеть </w:t>
      </w:r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>Семигорского муниципального образования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</w:t>
      </w:r>
      <w:r w:rsidR="001945A2" w:rsidRPr="000D3536">
        <w:rPr>
          <w:rFonts w:ascii="Arial" w:eastAsia="Times New Roman" w:hAnsi="Arial" w:cs="Arial"/>
          <w:sz w:val="24"/>
          <w:szCs w:val="24"/>
          <w:lang w:eastAsia="ru-RU"/>
        </w:rPr>
        <w:t>зуется следующими показателями.</w:t>
      </w:r>
    </w:p>
    <w:p w:rsidR="00E87A5E" w:rsidRPr="000D3536" w:rsidRDefault="00796AFD" w:rsidP="000D353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границах Семигорского муниципального района</w:t>
      </w:r>
      <w:r w:rsidR="00E87A5E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существует сеть автомобильных дорог общего пользования:</w:t>
      </w:r>
    </w:p>
    <w:p w:rsidR="00F3260A" w:rsidRDefault="001945A2" w:rsidP="00F3260A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r w:rsidR="00E87A5E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автомобильные дороги общего пользования</w:t>
      </w:r>
      <w:r w:rsidR="00F326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местного значения</w:t>
      </w:r>
      <w:proofErr w:type="gramStart"/>
      <w:r w:rsidR="00E87A5E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3260A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proofErr w:type="gramEnd"/>
      <w:r w:rsidR="00F3260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общей протяженностью 25,0</w:t>
      </w:r>
      <w:r w:rsidR="00E90C82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км</w:t>
      </w:r>
      <w:r w:rsidR="00E87A5E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;</w:t>
      </w:r>
    </w:p>
    <w:p w:rsidR="00E87A5E" w:rsidRDefault="00E87A5E" w:rsidP="00F3260A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Деятельность по перевозке пассажиров осущест</w:t>
      </w:r>
      <w:r w:rsidR="00796AFD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вляется </w:t>
      </w:r>
      <w:r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(межпоселенческим) марш</w:t>
      </w:r>
      <w:r w:rsidR="00FF4058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рутом. </w:t>
      </w:r>
      <w:r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Жел</w:t>
      </w:r>
      <w:r w:rsidR="00FF4058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езногорск-Илимский</w:t>
      </w:r>
      <w:r w:rsidR="000D3536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– </w:t>
      </w:r>
      <w:r w:rsidR="00FF4058" w:rsidRPr="000D353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Семигорск.</w:t>
      </w:r>
    </w:p>
    <w:p w:rsidR="000D3536" w:rsidRPr="000D3536" w:rsidRDefault="000D3536" w:rsidP="000D35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b/>
          <w:sz w:val="24"/>
          <w:szCs w:val="24"/>
          <w:lang w:eastAsia="ru-RU"/>
        </w:rPr>
        <w:t>Связь и телекоммуникации</w:t>
      </w:r>
    </w:p>
    <w:p w:rsidR="000D3536" w:rsidRPr="000D3536" w:rsidRDefault="000D3536" w:rsidP="000D35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0D3536" w:rsidRDefault="00E87A5E" w:rsidP="000D35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336355531"/>
      <w:r w:rsidRPr="000D3536">
        <w:rPr>
          <w:rFonts w:ascii="Arial" w:eastAsia="Times New Roman" w:hAnsi="Arial" w:cs="Arial"/>
          <w:sz w:val="24"/>
          <w:szCs w:val="24"/>
          <w:lang w:eastAsia="ru-RU"/>
        </w:rPr>
        <w:t>Услуги со</w:t>
      </w:r>
      <w:r w:rsidR="00FF4058" w:rsidRPr="000D3536">
        <w:rPr>
          <w:rFonts w:ascii="Arial" w:eastAsia="Times New Roman" w:hAnsi="Arial" w:cs="Arial"/>
          <w:sz w:val="24"/>
          <w:szCs w:val="24"/>
          <w:lang w:eastAsia="ru-RU"/>
        </w:rPr>
        <w:t>товой связи на территории Семигорского муниципального района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 операт</w:t>
      </w:r>
      <w:r w:rsidR="00FF4058" w:rsidRPr="000D3536">
        <w:rPr>
          <w:rFonts w:ascii="Arial" w:eastAsia="Times New Roman" w:hAnsi="Arial" w:cs="Arial"/>
          <w:sz w:val="24"/>
          <w:szCs w:val="24"/>
          <w:lang w:eastAsia="ru-RU"/>
        </w:rPr>
        <w:t>оры: ООО «Т</w:t>
      </w:r>
      <w:proofErr w:type="gramStart"/>
      <w:r w:rsidR="00FF4058" w:rsidRPr="000D3536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FF4058"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Мобайл» (Теле-2), 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 ПАО «МегаФо</w:t>
      </w:r>
      <w:r w:rsidR="00FF4058" w:rsidRPr="000D3536">
        <w:rPr>
          <w:rFonts w:ascii="Arial" w:eastAsia="Times New Roman" w:hAnsi="Arial" w:cs="Arial"/>
          <w:sz w:val="24"/>
          <w:szCs w:val="24"/>
          <w:lang w:eastAsia="ru-RU"/>
        </w:rPr>
        <w:t>н» (МегаФон)</w:t>
      </w:r>
      <w:r w:rsidRPr="000D35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0D3536" w:rsidRDefault="00E87A5E" w:rsidP="000D35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>Услуги стационарной связи предоставляет ПАО «Ростелеком».</w:t>
      </w:r>
    </w:p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E87A5E" w:rsidRDefault="00E87A5E" w:rsidP="00E87A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E87A5E" w:rsidRPr="00E87A5E" w:rsidRDefault="00E87A5E" w:rsidP="00E87A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A5E" w:rsidRPr="00E87A5E" w:rsidRDefault="00E87A5E" w:rsidP="00E87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жилищного фонда 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Семигорского сельского поселения 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 района составляет 21,0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метра, из них жилищный фонд в многоквар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тирных домах составляет 1,5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метров, в жилых д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 блокированной застройки 13,9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тыс.кв.м., в жилых домах (индивидуально-опр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еделенных зданиях) – 6,0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 метров.</w:t>
      </w:r>
    </w:p>
    <w:p w:rsidR="00E87A5E" w:rsidRPr="00E87A5E" w:rsidRDefault="00E87A5E" w:rsidP="00E87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жилищно-коммунального хозяйства в значительной степени влияет на качество жизни населения, как с точки зрения расходов, так и с точки зрения комфортного проживания.</w:t>
      </w:r>
    </w:p>
    <w:p w:rsidR="00F3260A" w:rsidRDefault="00E87A5E" w:rsidP="00F32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сохранности муниципального жилищного фонда, улучшения технического состояния жилых помещений и многоквартирных домов, расположенных на 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Семигорского сельского поселения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обеспечения комфортных и безопасных условий проживания жителей  разработана и действует муниципальная программа «Капитальный ремонт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в МКД</w:t>
      </w:r>
      <w:proofErr w:type="gramStart"/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собственности 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Семигорского 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общедомового имущества в многоквартирных домах, расположенных на территории  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Семигорского сельского поселения  на 2018-204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годы.</w:t>
      </w:r>
    </w:p>
    <w:p w:rsidR="00E87A5E" w:rsidRPr="00E87A5E" w:rsidRDefault="00E87A5E" w:rsidP="00E87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F55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Семигорского сельского поселения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обслуживанию жилого фонда</w:t>
      </w:r>
      <w:r w:rsidR="00E33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 площадью 1,5тыс. кв.м. осуществляют 1 управляющая компания МУП УК «Коммунальные услуги».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задачей обслуживания жилищного фонда является поддержание его в надлежащем техническом и санитарном состоянии. В условиях хронического недофинансирования жилищного фонда в прежние десятилетия многие многокварт</w:t>
      </w:r>
      <w:r w:rsidR="00F32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ирные дома не ремонтировались 40-5</w:t>
      </w: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лет. Имеют место и проблемы с необходимостью модернизации производственно-технологической базы инфраструктуры отраслей ЖКХ. </w:t>
      </w:r>
    </w:p>
    <w:p w:rsidR="00E87A5E" w:rsidRPr="00E87A5E" w:rsidRDefault="00E87A5E" w:rsidP="00E87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своевременного проведения капитального ремонта в обязательные коммунальные платежи с сентября 2014 года были включены ежемесячные взносы на капитальный ремонт. По Нижнеилимскому району уровень собираемости взносов составил в 2017 году 62,72 % (66,85 % в 2016 году), в среднем по Иркутской области 73,58 % (73,14 % в 2016 году).</w:t>
      </w:r>
    </w:p>
    <w:bookmarkEnd w:id="7"/>
    <w:p w:rsidR="00E87A5E" w:rsidRPr="000D3536" w:rsidRDefault="00E87A5E" w:rsidP="000D3536">
      <w:pPr>
        <w:spacing w:after="0" w:line="240" w:lineRule="auto"/>
        <w:rPr>
          <w:rFonts w:ascii="Arial" w:eastAsia="Calibri" w:hAnsi="Arial" w:cs="Arial"/>
          <w:b/>
        </w:rPr>
      </w:pPr>
    </w:p>
    <w:p w:rsidR="00E87A5E" w:rsidRPr="000D3536" w:rsidRDefault="00E87A5E" w:rsidP="000D3536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_Toc462319603"/>
      <w:r w:rsidRPr="000D3536">
        <w:rPr>
          <w:rFonts w:ascii="Arial" w:eastAsia="Times New Roman" w:hAnsi="Arial" w:cs="Arial"/>
          <w:b/>
          <w:bCs/>
          <w:sz w:val="24"/>
          <w:szCs w:val="24"/>
        </w:rPr>
        <w:lastRenderedPageBreak/>
        <w:t>1.2.3. Развитие малого и среднего предпринимательства, инфраструктуры его поддержки</w:t>
      </w:r>
      <w:bookmarkEnd w:id="8"/>
    </w:p>
    <w:p w:rsidR="00E87A5E" w:rsidRPr="000D3536" w:rsidRDefault="00E87A5E" w:rsidP="000D3536">
      <w:pPr>
        <w:spacing w:after="0" w:line="240" w:lineRule="auto"/>
        <w:rPr>
          <w:rFonts w:ascii="Arial" w:eastAsia="Calibri" w:hAnsi="Arial" w:cs="Arial"/>
        </w:rPr>
      </w:pPr>
    </w:p>
    <w:p w:rsidR="00E87A5E" w:rsidRPr="000D3536" w:rsidRDefault="00E87A5E" w:rsidP="000D35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</w:t>
      </w:r>
    </w:p>
    <w:p w:rsidR="00E87A5E" w:rsidRPr="000D3536" w:rsidRDefault="00E87A5E" w:rsidP="000D353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Деятельность в сфере малого и среднего бизнеса характеризуется высокой степенью риска, значительной зависимостью от инициативы и личных способностей руководителя предприятия, финансовой и коммерческой неустойчивостью, низким уровнем финансовых резервов,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E87A5E" w:rsidRPr="000D3536" w:rsidRDefault="00E87A5E" w:rsidP="000D353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Согласно данных Единого реестра субъектов малого и среднего предпринимательства по состоянию на 01.01.2018 год</w:t>
      </w:r>
      <w:r w:rsidR="00FF4058" w:rsidRPr="000D3536">
        <w:rPr>
          <w:rFonts w:ascii="Arial" w:eastAsia="Calibri" w:hAnsi="Arial" w:cs="Arial"/>
          <w:sz w:val="24"/>
          <w:szCs w:val="24"/>
        </w:rPr>
        <w:t>а, на территории Семигорского муниципального образования зарегистрировано: 5</w:t>
      </w:r>
      <w:r w:rsidRPr="000D3536">
        <w:rPr>
          <w:rFonts w:ascii="Arial" w:eastAsia="Calibri" w:hAnsi="Arial" w:cs="Arial"/>
          <w:sz w:val="24"/>
          <w:szCs w:val="24"/>
        </w:rPr>
        <w:t xml:space="preserve"> </w:t>
      </w:r>
      <w:r w:rsidR="00FF4058" w:rsidRPr="000D3536">
        <w:rPr>
          <w:rFonts w:ascii="Arial" w:eastAsia="Calibri" w:hAnsi="Arial" w:cs="Arial"/>
          <w:sz w:val="24"/>
          <w:szCs w:val="24"/>
        </w:rPr>
        <w:t>индивидуальных предпринимателей без образования юридического лица относящихся к субъектам малого и среднего предпринимательства</w:t>
      </w:r>
      <w:r w:rsidRPr="000D3536">
        <w:rPr>
          <w:rFonts w:ascii="Arial" w:eastAsia="Calibri" w:hAnsi="Arial" w:cs="Arial"/>
          <w:sz w:val="24"/>
          <w:szCs w:val="24"/>
        </w:rPr>
        <w:t>.</w:t>
      </w:r>
    </w:p>
    <w:p w:rsidR="00E87A5E" w:rsidRPr="000D3536" w:rsidRDefault="00E87A5E" w:rsidP="000D353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Численность работающих на малых и средних пред</w:t>
      </w:r>
      <w:r w:rsidR="00FF4058" w:rsidRPr="000D3536">
        <w:rPr>
          <w:rFonts w:ascii="Arial" w:eastAsia="Calibri" w:hAnsi="Arial" w:cs="Arial"/>
          <w:sz w:val="24"/>
          <w:szCs w:val="24"/>
        </w:rPr>
        <w:t>приятиях осталась на уровне 2017</w:t>
      </w:r>
      <w:r w:rsidRPr="000D3536">
        <w:rPr>
          <w:rFonts w:ascii="Arial" w:eastAsia="Calibri" w:hAnsi="Arial" w:cs="Arial"/>
          <w:sz w:val="24"/>
          <w:szCs w:val="24"/>
        </w:rPr>
        <w:t xml:space="preserve"> года и по состоянию на</w:t>
      </w:r>
      <w:r w:rsidR="00E90C82" w:rsidRPr="000D3536">
        <w:rPr>
          <w:rFonts w:ascii="Arial" w:eastAsia="Calibri" w:hAnsi="Arial" w:cs="Arial"/>
          <w:sz w:val="24"/>
          <w:szCs w:val="24"/>
        </w:rPr>
        <w:t xml:space="preserve"> 01.01.2018 года составила 9</w:t>
      </w:r>
      <w:r w:rsidR="00FF4058" w:rsidRPr="000D3536">
        <w:rPr>
          <w:rFonts w:ascii="Arial" w:eastAsia="Calibri" w:hAnsi="Arial" w:cs="Arial"/>
          <w:sz w:val="24"/>
          <w:szCs w:val="24"/>
        </w:rPr>
        <w:t xml:space="preserve"> человек</w:t>
      </w:r>
      <w:r w:rsidRPr="000D3536">
        <w:rPr>
          <w:rFonts w:ascii="Arial" w:eastAsia="Calibri" w:hAnsi="Arial" w:cs="Arial"/>
          <w:sz w:val="24"/>
          <w:szCs w:val="24"/>
        </w:rPr>
        <w:t xml:space="preserve">. </w:t>
      </w:r>
    </w:p>
    <w:p w:rsidR="00E87A5E" w:rsidRPr="000D3536" w:rsidRDefault="00E87A5E" w:rsidP="000D3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3536">
        <w:rPr>
          <w:rFonts w:ascii="Arial" w:eastAsia="Times New Roman" w:hAnsi="Arial" w:cs="Arial"/>
          <w:sz w:val="24"/>
          <w:szCs w:val="24"/>
          <w:lang w:eastAsia="ru-RU"/>
        </w:rPr>
        <w:t xml:space="preserve">Сегодня, как никакой другой сектор экономики, малый бизнес нуждается в государственной и муниципальной поддержке. </w:t>
      </w:r>
    </w:p>
    <w:p w:rsidR="00E87A5E" w:rsidRPr="000D3536" w:rsidRDefault="00E87A5E" w:rsidP="000D3536">
      <w:pPr>
        <w:spacing w:after="0" w:line="240" w:lineRule="auto"/>
        <w:ind w:firstLine="709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В 2017 году поддержка СМиСП осуществлялась в соответствии с п</w:t>
      </w:r>
      <w:r w:rsidRPr="000D3536">
        <w:rPr>
          <w:rFonts w:ascii="Arial" w:eastAsia="Calibri" w:hAnsi="Arial" w:cs="Arial"/>
          <w:spacing w:val="1"/>
          <w:sz w:val="24"/>
          <w:szCs w:val="24"/>
        </w:rPr>
        <w:t xml:space="preserve">остановлением администрации Нижнеилимского муниципального района от 11.11.2013 года № 1847 «Об утверждении муниципальной программы администрации Нижнеилимского муниципального района «Устойчивое развитие экономики на 2014-2017 годы», подпрограммой «Поддержка и развитие малого и среднего предпринимательства </w:t>
      </w:r>
      <w:proofErr w:type="gramStart"/>
      <w:r w:rsidRPr="000D3536">
        <w:rPr>
          <w:rFonts w:ascii="Arial" w:eastAsia="Calibri" w:hAnsi="Arial" w:cs="Arial"/>
          <w:spacing w:val="1"/>
          <w:sz w:val="24"/>
          <w:szCs w:val="24"/>
        </w:rPr>
        <w:t>в</w:t>
      </w:r>
      <w:proofErr w:type="gramEnd"/>
      <w:r w:rsidRPr="000D3536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gramStart"/>
      <w:r w:rsidRPr="000D3536">
        <w:rPr>
          <w:rFonts w:ascii="Arial" w:eastAsia="Calibri" w:hAnsi="Arial" w:cs="Arial"/>
          <w:spacing w:val="1"/>
          <w:sz w:val="24"/>
          <w:szCs w:val="24"/>
        </w:rPr>
        <w:t>Нижнеилимском</w:t>
      </w:r>
      <w:proofErr w:type="gramEnd"/>
      <w:r w:rsidRPr="000D3536">
        <w:rPr>
          <w:rFonts w:ascii="Arial" w:eastAsia="Calibri" w:hAnsi="Arial" w:cs="Arial"/>
          <w:spacing w:val="1"/>
          <w:sz w:val="24"/>
          <w:szCs w:val="24"/>
        </w:rPr>
        <w:t xml:space="preserve"> муниципальном районе на 2014-2017 годы».</w:t>
      </w:r>
    </w:p>
    <w:p w:rsidR="00E87A5E" w:rsidRPr="000D3536" w:rsidRDefault="00E87A5E" w:rsidP="000D35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Pr="000D3536" w:rsidRDefault="00E87A5E" w:rsidP="000D35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9" w:name="_Toc462319605"/>
      <w:r w:rsidRPr="000D35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1.3. Управление развитием </w:t>
      </w:r>
      <w:bookmarkEnd w:id="9"/>
      <w:r w:rsidR="000D3536" w:rsidRPr="000D3536">
        <w:rPr>
          <w:rFonts w:ascii="Arial" w:eastAsia="Times New Roman" w:hAnsi="Arial" w:cs="Arial"/>
          <w:b/>
          <w:sz w:val="24"/>
          <w:szCs w:val="24"/>
          <w:lang w:eastAsia="ru-RU"/>
        </w:rPr>
        <w:t>Семигорского муниципального образования</w:t>
      </w:r>
    </w:p>
    <w:p w:rsidR="00E87A5E" w:rsidRPr="000D3536" w:rsidRDefault="00E87A5E" w:rsidP="000D3536">
      <w:pPr>
        <w:spacing w:after="0" w:line="240" w:lineRule="auto"/>
        <w:rPr>
          <w:rFonts w:ascii="Arial" w:eastAsia="Calibri" w:hAnsi="Arial" w:cs="Arial"/>
          <w:lang w:eastAsia="ru-RU"/>
        </w:rPr>
      </w:pPr>
    </w:p>
    <w:p w:rsidR="00E87A5E" w:rsidRDefault="00E87A5E" w:rsidP="000D353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D3536">
        <w:rPr>
          <w:rFonts w:ascii="Arial" w:eastAsia="Calibri" w:hAnsi="Arial" w:cs="Arial"/>
          <w:sz w:val="24"/>
          <w:szCs w:val="24"/>
        </w:rPr>
        <w:t>В развитии социального (первое стратегическое направление) и экономического (второе стратегическое направление) развития любого муниципального образования огромную роль играет грамотное и взвешенное управление. Для эффективности этого управления в Стратегии выработано третье стратегическое направление: совершенствование механизмов управления</w:t>
      </w:r>
      <w:r w:rsidR="00E90C82" w:rsidRPr="000D3536">
        <w:rPr>
          <w:rFonts w:ascii="Arial" w:eastAsia="Calibri" w:hAnsi="Arial" w:cs="Arial"/>
          <w:sz w:val="24"/>
          <w:szCs w:val="24"/>
        </w:rPr>
        <w:t xml:space="preserve"> развитием Семигорского муниципального образования</w:t>
      </w:r>
      <w:r w:rsidRPr="000D3536">
        <w:rPr>
          <w:rFonts w:ascii="Arial" w:eastAsia="Calibri" w:hAnsi="Arial" w:cs="Arial"/>
          <w:sz w:val="24"/>
          <w:szCs w:val="24"/>
        </w:rPr>
        <w:t>, которое охватывает налоговую и бюджетную политику, эффективное использование муниципального имущества, экологическую политику.</w:t>
      </w:r>
    </w:p>
    <w:p w:rsidR="000D3536" w:rsidRPr="00593DA7" w:rsidRDefault="000D3536" w:rsidP="00593DA7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</w:pPr>
    </w:p>
    <w:p w:rsidR="00E87A5E" w:rsidRPr="00593DA7" w:rsidRDefault="00E87A5E" w:rsidP="00593DA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</w:pPr>
      <w:r w:rsidRPr="00593DA7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  <w:lang w:eastAsia="ru-RU"/>
        </w:rPr>
        <w:t>1.3.1. Налоговая и бюджетная политика</w:t>
      </w:r>
    </w:p>
    <w:p w:rsidR="00593DA7" w:rsidRPr="00593DA7" w:rsidRDefault="00593DA7" w:rsidP="00593DA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</w:pPr>
    </w:p>
    <w:p w:rsidR="00593DA7" w:rsidRDefault="00593DA7" w:rsidP="00593DA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Calibri" w:hAnsi="Arial" w:cs="Arial"/>
          <w:sz w:val="24"/>
          <w:szCs w:val="24"/>
        </w:rPr>
        <w:t xml:space="preserve">Целью Основных направлений бюджетной и налоговой политики является определение условий, используемых для составления проекта бюджета  муниципального образования на 2019 год и на плановый период 2020 и 2021 годов, подходов к его формированию, основных характеристик и прогнозируемых параметров бюджета поселения, обеспечение прозрачности и открытости бюджетного планирования. Экономику поселения определяют предприятия, работающие в сфере торговли и учреждения бюджетной сферы. Социально – экономическая ситуация в поселении  характеризуется стабильностью. В связи с миграционным оттоком и низким уровнем рождаемости, в отрицательной динамике демографическая ситуация. По показателям, установленным в рамках выполнения </w:t>
      </w:r>
      <w:r w:rsidRPr="00593DA7">
        <w:rPr>
          <w:rFonts w:ascii="Arial" w:eastAsia="Calibri" w:hAnsi="Arial" w:cs="Arial"/>
          <w:sz w:val="24"/>
          <w:szCs w:val="24"/>
        </w:rPr>
        <w:lastRenderedPageBreak/>
        <w:t>указов Президента Российской Федерации, касающимися увеличения заработной платы в бюджетной сфере достигнуты целевые значения. В рамках решения вопросов социально- экономического развития территории, значимыми направлениями деятельности будут являться выполнение плана мероприятий, направленных на повышение эффективности социальной сферы, развитие малого и среднего бизнеса.</w:t>
      </w:r>
      <w:r>
        <w:rPr>
          <w:rFonts w:ascii="Arial" w:eastAsia="Calibri" w:hAnsi="Arial" w:cs="Arial"/>
          <w:sz w:val="24"/>
          <w:szCs w:val="24"/>
        </w:rPr>
        <w:t xml:space="preserve"> О</w:t>
      </w:r>
      <w:r w:rsidRPr="00593DA7">
        <w:rPr>
          <w:rFonts w:ascii="Arial" w:eastAsia="Calibri" w:hAnsi="Arial" w:cs="Arial"/>
          <w:sz w:val="24"/>
          <w:szCs w:val="24"/>
        </w:rPr>
        <w:t>сновными целями бюджетной политики в указанный период являются:</w:t>
      </w:r>
      <w:bookmarkStart w:id="10" w:name="bookmark0"/>
    </w:p>
    <w:p w:rsidR="00593DA7" w:rsidRDefault="00593DA7" w:rsidP="00593DA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Calibri" w:hAnsi="Arial" w:cs="Arial"/>
          <w:b/>
          <w:sz w:val="24"/>
          <w:szCs w:val="24"/>
        </w:rPr>
        <w:t>1)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3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 бюджетной стабильности и устойчивости:</w:t>
      </w:r>
      <w:bookmarkEnd w:id="10"/>
    </w:p>
    <w:p w:rsidR="00593DA7" w:rsidRDefault="00593DA7" w:rsidP="00593DA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Times New Roman" w:hAnsi="Arial" w:cs="Arial"/>
          <w:bCs/>
          <w:sz w:val="24"/>
          <w:szCs w:val="24"/>
          <w:lang w:eastAsia="ru-RU"/>
        </w:rPr>
        <w:t>Основными задачами в этом направлении следует считать:</w:t>
      </w:r>
    </w:p>
    <w:p w:rsidR="00593DA7" w:rsidRDefault="00593DA7" w:rsidP="00593DA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осуществление в первоочередном порядке финансирования действующих расходных обязательств и принятие решений об увеличении действующих расходных обязательств и установлении новых расходных обязательств только при наличии соответствующих доходных источников;</w:t>
      </w:r>
    </w:p>
    <w:p w:rsidR="00593DA7" w:rsidRDefault="00593DA7" w:rsidP="00593DA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последовательное снижение дефицита бюджета поселения и проведение взвешенной долговой политики.</w:t>
      </w:r>
    </w:p>
    <w:p w:rsidR="00593DA7" w:rsidRPr="00593DA7" w:rsidRDefault="00593DA7" w:rsidP="00593DA7">
      <w:pPr>
        <w:spacing w:after="0"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Calibri" w:hAnsi="Arial" w:cs="Arial"/>
          <w:b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3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Повышение эффективности бюджетных расходов:</w:t>
      </w:r>
    </w:p>
    <w:p w:rsidR="00593DA7" w:rsidRDefault="00593DA7" w:rsidP="00593DA7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в условиях ограничения финансовых ресурсов, при исполнении бюджета поселения направление сре</w:t>
      </w:r>
      <w:proofErr w:type="gramStart"/>
      <w:r w:rsidRPr="00593DA7">
        <w:rPr>
          <w:rFonts w:ascii="Arial" w:eastAsia="Calibri" w:hAnsi="Arial" w:cs="Arial"/>
          <w:sz w:val="24"/>
          <w:szCs w:val="24"/>
        </w:rPr>
        <w:t>дств в п</w:t>
      </w:r>
      <w:proofErr w:type="gramEnd"/>
      <w:r w:rsidRPr="00593DA7">
        <w:rPr>
          <w:rFonts w:ascii="Arial" w:eastAsia="Calibri" w:hAnsi="Arial" w:cs="Arial"/>
          <w:sz w:val="24"/>
          <w:szCs w:val="24"/>
        </w:rPr>
        <w:t>ервоочередном порядке на социально значимые расходы, а именно, оплату труда с начислениями на выплаты по оплате труда работников бюджетной сферы, в том числе, в связи с достижением показателей, определенных Указами Президента Российской Федерации, социальное обеспечение, коммунальные услуги;</w:t>
      </w:r>
    </w:p>
    <w:p w:rsidR="00593DA7" w:rsidRDefault="00593DA7" w:rsidP="00593DA7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проведение работы главными распорядителями бюджетных средств по повышению эффективности использования бюджетных средств, в том числе, за счет сокращения доли неэффективных расходов, не влияющих на достижение целевых показателей муниципальных программ поселения, а также за счет проведения структурных изменений сети муниципальных учреждений;</w:t>
      </w:r>
    </w:p>
    <w:p w:rsidR="00593DA7" w:rsidRDefault="00593DA7" w:rsidP="00593DA7">
      <w:pPr>
        <w:widowControl w:val="0"/>
        <w:tabs>
          <w:tab w:val="left" w:pos="115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осуществление эффективного взаимодействия с органами государственной власти Иркутской области в целях привлечения сре</w:t>
      </w:r>
      <w:proofErr w:type="gramStart"/>
      <w:r w:rsidRPr="00593DA7">
        <w:rPr>
          <w:rFonts w:ascii="Arial" w:eastAsia="Calibri" w:hAnsi="Arial" w:cs="Arial"/>
          <w:sz w:val="24"/>
          <w:szCs w:val="24"/>
        </w:rPr>
        <w:t>дств в р</w:t>
      </w:r>
      <w:proofErr w:type="gramEnd"/>
      <w:r w:rsidRPr="00593DA7">
        <w:rPr>
          <w:rFonts w:ascii="Arial" w:eastAsia="Calibri" w:hAnsi="Arial" w:cs="Arial"/>
          <w:sz w:val="24"/>
          <w:szCs w:val="24"/>
        </w:rPr>
        <w:t>амках государственных программ Иркутской области на приоритетные направления расходов бюджета поселения, обеспечение своевременного и полного использования привлеченных средств в строгом соответствии с целевым назначением;</w:t>
      </w:r>
    </w:p>
    <w:p w:rsidR="00593DA7" w:rsidRPr="00593DA7" w:rsidRDefault="00593DA7" w:rsidP="00593DA7">
      <w:pPr>
        <w:widowControl w:val="0"/>
        <w:tabs>
          <w:tab w:val="left" w:pos="115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усиление роли муниципального финансового контроля в управлении бюджетным процессом, в том числе в целях оценки эффективности использования бюджетных средств, выявления и предотвращения финансовых нарушений при использовании бюджетных средств;</w:t>
      </w:r>
    </w:p>
    <w:p w:rsidR="00593DA7" w:rsidRDefault="00593DA7" w:rsidP="00593DA7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усиление контроля над размещением заказов и исполнением контрактов, договоров в целях эффективного использования средств бюджета поселения органами местного самоуправления и муниципальными учреждениями;</w:t>
      </w:r>
    </w:p>
    <w:p w:rsidR="00593DA7" w:rsidRDefault="00593DA7" w:rsidP="00593DA7">
      <w:pPr>
        <w:widowControl w:val="0"/>
        <w:tabs>
          <w:tab w:val="left" w:pos="114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недопущение увеличения объема кредиторской задолженности.</w:t>
      </w:r>
      <w:bookmarkStart w:id="11" w:name="bookmark1"/>
    </w:p>
    <w:p w:rsidR="00593DA7" w:rsidRDefault="00593DA7" w:rsidP="00593DA7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Calibri" w:hAnsi="Arial" w:cs="Arial"/>
          <w:b/>
          <w:sz w:val="24"/>
          <w:szCs w:val="24"/>
        </w:rPr>
        <w:t>3)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3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Сохранение и развитие налогового потенциала района:</w:t>
      </w:r>
      <w:bookmarkEnd w:id="11"/>
    </w:p>
    <w:p w:rsidR="00593DA7" w:rsidRDefault="00593DA7" w:rsidP="00593DA7">
      <w:pPr>
        <w:widowControl w:val="0"/>
        <w:tabs>
          <w:tab w:val="left" w:pos="115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продолжение практики согласованных действий органов местного самоуправления с федеральными и региональными органами исполнительной власти по мобилизации доходов в бюджет поселения в части мониторинга соблюдения налогового законодательства, укрепления платежной дисциплины и сокращения задолженности по платежам в бюджет;</w:t>
      </w:r>
    </w:p>
    <w:p w:rsidR="00593DA7" w:rsidRDefault="00593DA7" w:rsidP="00593DA7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продолжение работы по заключению и реализации соглашений о социально-экономическом сотрудничестве с организациями, ведущими хозяйственную деятельность на территории поселения, что позволит привлечь дополнительные доходные источники для реализации социально-значимых проектов в поселении и снизить финансовую нагрузку на бюджет поселения;</w:t>
      </w:r>
    </w:p>
    <w:p w:rsidR="00593DA7" w:rsidRDefault="00593DA7" w:rsidP="00593DA7">
      <w:pPr>
        <w:widowControl w:val="0"/>
        <w:tabs>
          <w:tab w:val="left" w:pos="11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 xml:space="preserve">качественное администрирование доходных источников местного бюджета и </w:t>
      </w:r>
      <w:r w:rsidRPr="00593DA7">
        <w:rPr>
          <w:rFonts w:ascii="Arial" w:eastAsia="Calibri" w:hAnsi="Arial" w:cs="Arial"/>
          <w:sz w:val="24"/>
          <w:szCs w:val="24"/>
        </w:rPr>
        <w:lastRenderedPageBreak/>
        <w:t>повышение уровня их собираемости.</w:t>
      </w:r>
      <w:bookmarkStart w:id="12" w:name="bookmark2"/>
    </w:p>
    <w:p w:rsidR="00593DA7" w:rsidRPr="00593DA7" w:rsidRDefault="00593DA7" w:rsidP="00593DA7">
      <w:pPr>
        <w:widowControl w:val="0"/>
        <w:tabs>
          <w:tab w:val="left" w:pos="11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Calibri" w:hAnsi="Arial" w:cs="Arial"/>
          <w:b/>
          <w:sz w:val="24"/>
          <w:szCs w:val="24"/>
        </w:rPr>
        <w:t>4)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3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Эффективное управление муниципальной собственностью:</w:t>
      </w:r>
      <w:bookmarkEnd w:id="12"/>
    </w:p>
    <w:p w:rsidR="00593DA7" w:rsidRDefault="00593DA7" w:rsidP="00593DA7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проведение анализа использования муниципального имущества, переданного в оперативное управление и хозяйственное ведение, с целью изъятия в установленном порядке излишнего, неиспользуемого или используемого не по назначению муниципального имущества, вовлечения в оборот временно не используемого муниципального имущества;</w:t>
      </w:r>
    </w:p>
    <w:p w:rsidR="00593DA7" w:rsidRDefault="00593DA7" w:rsidP="00593DA7">
      <w:pPr>
        <w:widowControl w:val="0"/>
        <w:tabs>
          <w:tab w:val="left" w:pos="114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обеспечение контроля над использованием и сохранностью муниципального имущества.</w:t>
      </w:r>
      <w:bookmarkStart w:id="13" w:name="bookmark5"/>
    </w:p>
    <w:p w:rsidR="00593DA7" w:rsidRDefault="00593DA7" w:rsidP="00593DA7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3DA7">
        <w:rPr>
          <w:rFonts w:ascii="Arial" w:eastAsia="Calibri" w:hAnsi="Arial" w:cs="Arial"/>
          <w:b/>
          <w:sz w:val="24"/>
          <w:szCs w:val="24"/>
        </w:rPr>
        <w:t>5)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3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Повышение прозрачности бюджетного процесса:</w:t>
      </w:r>
      <w:bookmarkEnd w:id="13"/>
    </w:p>
    <w:p w:rsidR="00593DA7" w:rsidRPr="00593DA7" w:rsidRDefault="00593DA7" w:rsidP="00593DA7">
      <w:pPr>
        <w:widowControl w:val="0"/>
        <w:tabs>
          <w:tab w:val="left" w:pos="116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Pr="00593DA7">
        <w:rPr>
          <w:rFonts w:ascii="Arial" w:eastAsia="Calibri" w:hAnsi="Arial" w:cs="Arial"/>
          <w:sz w:val="24"/>
          <w:szCs w:val="24"/>
        </w:rPr>
        <w:t>с целью соблюдения принципа прозрачности (открытости) бюджета, информирования широких кругов населения о бюджете, бюджетной системе и бюджетной политике поселения, планируется повысить объем и регулярность обновления общедоступной информации о муниципальных финансах на официальном информационном сайте муниципального образования, обеспечить публичность информации о плановых и фактических результатах деятельности муниципального образования, продолжить опубликование на официальном сайте для размещения информации о государственных (муниципальных) учреждениях (bus</w:t>
      </w:r>
      <w:proofErr w:type="gramEnd"/>
      <w:r w:rsidRPr="00593DA7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593DA7">
        <w:rPr>
          <w:rFonts w:ascii="Arial" w:eastAsia="Calibri" w:hAnsi="Arial" w:cs="Arial"/>
          <w:sz w:val="24"/>
          <w:szCs w:val="24"/>
        </w:rPr>
        <w:t>gov.ru) информации о деятельности муниципальных учреждений поселения.</w:t>
      </w:r>
      <w:proofErr w:type="gramEnd"/>
    </w:p>
    <w:p w:rsidR="00E87A5E" w:rsidRPr="00593DA7" w:rsidRDefault="00E87A5E" w:rsidP="00593DA7">
      <w:pPr>
        <w:widowControl w:val="0"/>
        <w:spacing w:after="77" w:line="250" w:lineRule="exact"/>
        <w:ind w:left="40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/>
        </w:rPr>
      </w:pPr>
    </w:p>
    <w:p w:rsidR="00E87A5E" w:rsidRDefault="00E87A5E" w:rsidP="00BA321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4" w:name="_Toc462319607"/>
      <w:r w:rsidRPr="00BA3214">
        <w:rPr>
          <w:rFonts w:ascii="Arial" w:eastAsia="Calibri" w:hAnsi="Arial" w:cs="Arial"/>
          <w:b/>
          <w:sz w:val="24"/>
          <w:szCs w:val="24"/>
        </w:rPr>
        <w:t>1.3.2. Эффективное использование муниципального имущества</w:t>
      </w:r>
      <w:bookmarkEnd w:id="14"/>
    </w:p>
    <w:p w:rsidR="00593DA7" w:rsidRPr="00BA3214" w:rsidRDefault="00593DA7" w:rsidP="00593DA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7A5E" w:rsidRPr="00BA3214" w:rsidRDefault="00E87A5E" w:rsidP="00BA3214">
      <w:pPr>
        <w:spacing w:after="0" w:line="240" w:lineRule="auto"/>
        <w:ind w:firstLine="708"/>
        <w:jc w:val="both"/>
        <w:rPr>
          <w:rFonts w:ascii="Arial" w:eastAsia="Calibri" w:hAnsi="Arial" w:cs="Arial"/>
          <w:iCs/>
          <w:sz w:val="24"/>
          <w:szCs w:val="24"/>
        </w:rPr>
      </w:pPr>
      <w:r w:rsidRPr="00BA3214">
        <w:rPr>
          <w:rFonts w:ascii="Arial" w:eastAsia="Calibri" w:hAnsi="Arial" w:cs="Arial"/>
          <w:iCs/>
          <w:sz w:val="24"/>
          <w:szCs w:val="24"/>
        </w:rPr>
        <w:t>О</w:t>
      </w:r>
      <w:r w:rsidRPr="00BA3214">
        <w:rPr>
          <w:rFonts w:ascii="Arial" w:eastAsia="Calibri" w:hAnsi="Arial" w:cs="Arial"/>
          <w:sz w:val="24"/>
          <w:szCs w:val="24"/>
        </w:rPr>
        <w:t xml:space="preserve">сновополагающим в управлении муниципальным имуществом является обеспечение его эффективного использования. </w:t>
      </w:r>
    </w:p>
    <w:p w:rsidR="00E87A5E" w:rsidRPr="00BA3214" w:rsidRDefault="00E87A5E" w:rsidP="00BA32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3214">
        <w:rPr>
          <w:rFonts w:ascii="Arial" w:eastAsia="Calibri" w:hAnsi="Arial" w:cs="Arial"/>
          <w:sz w:val="24"/>
          <w:szCs w:val="24"/>
        </w:rPr>
        <w:t xml:space="preserve">Формирование системы эффективного управления муниципальной собственностью является одним из элементов, позволяющих решить задачу увеличения доходов бюджета </w:t>
      </w:r>
      <w:r w:rsidR="00621D15" w:rsidRPr="00BA3214">
        <w:rPr>
          <w:rFonts w:ascii="Arial" w:eastAsia="Calibri" w:hAnsi="Arial" w:cs="Arial"/>
          <w:iCs/>
          <w:sz w:val="24"/>
          <w:szCs w:val="24"/>
        </w:rPr>
        <w:t>Семигорского муници</w:t>
      </w:r>
      <w:r w:rsidR="006902E8" w:rsidRPr="00BA3214">
        <w:rPr>
          <w:rFonts w:ascii="Arial" w:eastAsia="Calibri" w:hAnsi="Arial" w:cs="Arial"/>
          <w:iCs/>
          <w:sz w:val="24"/>
          <w:szCs w:val="24"/>
        </w:rPr>
        <w:t>пального обра</w:t>
      </w:r>
      <w:r w:rsidR="00621D15" w:rsidRPr="00BA3214">
        <w:rPr>
          <w:rFonts w:ascii="Arial" w:eastAsia="Calibri" w:hAnsi="Arial" w:cs="Arial"/>
          <w:iCs/>
          <w:sz w:val="24"/>
          <w:szCs w:val="24"/>
        </w:rPr>
        <w:t>зования</w:t>
      </w:r>
      <w:r w:rsidR="006902E8" w:rsidRPr="00BA3214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BA3214">
        <w:rPr>
          <w:rFonts w:ascii="Arial" w:eastAsia="Calibri" w:hAnsi="Arial" w:cs="Arial"/>
          <w:sz w:val="24"/>
          <w:szCs w:val="24"/>
        </w:rPr>
        <w:t xml:space="preserve">за счет приватизации </w:t>
      </w:r>
      <w:r w:rsidR="00523AA2">
        <w:rPr>
          <w:rFonts w:ascii="Arial" w:eastAsia="Calibri" w:hAnsi="Arial" w:cs="Arial"/>
          <w:iCs/>
          <w:sz w:val="24"/>
          <w:szCs w:val="24"/>
        </w:rPr>
        <w:t>объектов недвижимого имущества.</w:t>
      </w:r>
      <w:r w:rsidRPr="00BA3214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523AA2">
        <w:rPr>
          <w:rFonts w:ascii="Arial" w:eastAsia="Calibri" w:hAnsi="Arial" w:cs="Arial"/>
          <w:iCs/>
          <w:sz w:val="24"/>
          <w:szCs w:val="24"/>
        </w:rPr>
        <w:t xml:space="preserve"> </w:t>
      </w:r>
    </w:p>
    <w:p w:rsidR="00E87A5E" w:rsidRPr="00BA3214" w:rsidRDefault="00E87A5E" w:rsidP="00BA3214">
      <w:pPr>
        <w:spacing w:after="0" w:line="240" w:lineRule="auto"/>
        <w:ind w:firstLine="708"/>
        <w:jc w:val="both"/>
        <w:rPr>
          <w:rFonts w:ascii="Arial" w:eastAsia="Calibri" w:hAnsi="Arial" w:cs="Arial"/>
          <w:iCs/>
          <w:sz w:val="24"/>
          <w:szCs w:val="24"/>
        </w:rPr>
      </w:pPr>
      <w:r w:rsidRPr="00BA3214">
        <w:rPr>
          <w:rFonts w:ascii="Arial" w:eastAsia="Calibri" w:hAnsi="Arial" w:cs="Arial"/>
          <w:sz w:val="24"/>
          <w:szCs w:val="24"/>
        </w:rPr>
        <w:t>Действенным инструментом в данном направлении является инвентаризация муниципальных объектов недвижимости,</w:t>
      </w:r>
      <w:r w:rsidRPr="00BA3214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BA3214">
        <w:rPr>
          <w:rFonts w:ascii="Arial" w:eastAsia="Calibri" w:hAnsi="Arial" w:cs="Arial"/>
          <w:sz w:val="24"/>
          <w:szCs w:val="24"/>
        </w:rPr>
        <w:t>главная цель которой – вовлечение в хозяйственный оборот объектов недвижимости, земельных уч</w:t>
      </w:r>
      <w:r w:rsidR="006902E8" w:rsidRPr="00BA3214">
        <w:rPr>
          <w:rFonts w:ascii="Arial" w:eastAsia="Calibri" w:hAnsi="Arial" w:cs="Arial"/>
          <w:sz w:val="24"/>
          <w:szCs w:val="24"/>
        </w:rPr>
        <w:t>астков, бесхозяйного имущества.</w:t>
      </w:r>
    </w:p>
    <w:p w:rsidR="00E87A5E" w:rsidRPr="00BA3214" w:rsidRDefault="00E87A5E" w:rsidP="00BA32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3214">
        <w:rPr>
          <w:rFonts w:ascii="Arial" w:eastAsia="Calibri" w:hAnsi="Arial" w:cs="Arial"/>
          <w:sz w:val="24"/>
          <w:szCs w:val="24"/>
        </w:rPr>
        <w:t xml:space="preserve">Реализация имущественной политики позволит создать условия для эффективного использования объектов муниципальной собственности </w:t>
      </w:r>
      <w:r w:rsidR="00621D15" w:rsidRPr="00BA3214">
        <w:rPr>
          <w:rFonts w:ascii="Arial" w:eastAsia="Calibri" w:hAnsi="Arial" w:cs="Arial"/>
          <w:iCs/>
          <w:sz w:val="24"/>
          <w:szCs w:val="24"/>
        </w:rPr>
        <w:t>Семигорского муниципального образования</w:t>
      </w:r>
      <w:r w:rsidRPr="00BA3214">
        <w:rPr>
          <w:rFonts w:ascii="Arial" w:eastAsia="Calibri" w:hAnsi="Arial" w:cs="Arial"/>
          <w:sz w:val="24"/>
          <w:szCs w:val="24"/>
        </w:rPr>
        <w:t>,</w:t>
      </w:r>
      <w:r w:rsidRPr="00BA3214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BA3214">
        <w:rPr>
          <w:rFonts w:ascii="Arial" w:eastAsia="Calibri" w:hAnsi="Arial" w:cs="Arial"/>
          <w:sz w:val="24"/>
          <w:szCs w:val="24"/>
        </w:rPr>
        <w:t xml:space="preserve">активное вовлечение их в оборот, стимулирование инвестиционной деятельности на рынке недвижимости, формирование базы данных об объектах муниципальной собственности </w:t>
      </w:r>
      <w:r w:rsidR="00621D15" w:rsidRPr="00BA3214">
        <w:rPr>
          <w:rFonts w:ascii="Arial" w:eastAsia="Calibri" w:hAnsi="Arial" w:cs="Arial"/>
          <w:iCs/>
          <w:sz w:val="24"/>
          <w:szCs w:val="24"/>
        </w:rPr>
        <w:t>Семигорского муниципального образования</w:t>
      </w:r>
      <w:r w:rsidRPr="00BA3214">
        <w:rPr>
          <w:rFonts w:ascii="Arial" w:eastAsia="Calibri" w:hAnsi="Arial" w:cs="Arial"/>
          <w:sz w:val="24"/>
          <w:szCs w:val="24"/>
        </w:rPr>
        <w:t>.</w:t>
      </w:r>
    </w:p>
    <w:p w:rsidR="00E87A5E" w:rsidRPr="00BA3214" w:rsidRDefault="00E87A5E" w:rsidP="00BA321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7A5E" w:rsidRPr="00BA3214" w:rsidRDefault="00E87A5E" w:rsidP="00BA3214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_Toc462319608"/>
      <w:r w:rsidRPr="00BA3214">
        <w:rPr>
          <w:rFonts w:ascii="Arial" w:eastAsia="Times New Roman" w:hAnsi="Arial" w:cs="Arial"/>
          <w:b/>
          <w:bCs/>
          <w:sz w:val="24"/>
          <w:szCs w:val="24"/>
        </w:rPr>
        <w:t>1.3.3. Экологическая политика, эффективное использование природных ресурсов</w:t>
      </w:r>
      <w:bookmarkEnd w:id="15"/>
    </w:p>
    <w:p w:rsidR="00E87A5E" w:rsidRPr="00BA3214" w:rsidRDefault="00E87A5E" w:rsidP="00BA32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Площадь п. Семиго</w:t>
      </w:r>
      <w:proofErr w:type="gramStart"/>
      <w:r w:rsidRPr="00BA3214">
        <w:rPr>
          <w:rFonts w:ascii="Arial" w:hAnsi="Arial" w:cs="Arial"/>
          <w:color w:val="auto"/>
        </w:rPr>
        <w:t>рск в пр</w:t>
      </w:r>
      <w:proofErr w:type="gramEnd"/>
      <w:r w:rsidRPr="00BA3214">
        <w:rPr>
          <w:rFonts w:ascii="Arial" w:hAnsi="Arial" w:cs="Arial"/>
          <w:color w:val="auto"/>
        </w:rPr>
        <w:t xml:space="preserve">оектных границах составляет 468,2 га. В настоящее время застроенная территория занимает 163,3 га, или 34,9% всех земель в границах поселка. Из нее 104,3 га (63,9% застройки) приходится на жилую зону, большая часть которой, 104,3 га или 79,4%, сформирована индивидуальной застройкой усадебного типа, 0,6 га или 0,4% жилой зоны занимают среднеэтажные жилые дома. Территории </w:t>
      </w:r>
      <w:r w:rsidR="006902E8" w:rsidRPr="00BA3214">
        <w:rPr>
          <w:rFonts w:ascii="Arial" w:hAnsi="Arial" w:cs="Arial"/>
          <w:color w:val="auto"/>
        </w:rPr>
        <w:t>ведения дачного хозяйства, садо</w:t>
      </w:r>
      <w:r w:rsidRPr="00BA3214">
        <w:rPr>
          <w:rFonts w:ascii="Arial" w:hAnsi="Arial" w:cs="Arial"/>
          <w:color w:val="auto"/>
        </w:rPr>
        <w:t>водства и огородничества, а также прочие жилые зоны со</w:t>
      </w:r>
      <w:r w:rsidR="006902E8" w:rsidRPr="00BA3214">
        <w:rPr>
          <w:rFonts w:ascii="Arial" w:hAnsi="Arial" w:cs="Arial"/>
          <w:color w:val="auto"/>
        </w:rPr>
        <w:t>ставляют 13,8 и 12,7 га соответ</w:t>
      </w:r>
      <w:r w:rsidRPr="00BA3214">
        <w:rPr>
          <w:rFonts w:ascii="Arial" w:hAnsi="Arial" w:cs="Arial"/>
          <w:color w:val="auto"/>
        </w:rPr>
        <w:t>ственно. В состав жилой зоны включена территория ули</w:t>
      </w:r>
      <w:r w:rsidR="006902E8" w:rsidRPr="00BA3214">
        <w:rPr>
          <w:rFonts w:ascii="Arial" w:hAnsi="Arial" w:cs="Arial"/>
          <w:color w:val="auto"/>
        </w:rPr>
        <w:t>чно-дорожной сети в границах жи</w:t>
      </w:r>
      <w:r w:rsidRPr="00BA3214">
        <w:rPr>
          <w:rFonts w:ascii="Arial" w:hAnsi="Arial" w:cs="Arial"/>
          <w:color w:val="auto"/>
        </w:rPr>
        <w:t>лых кварталов. Учреждения обслуживания, составляю</w:t>
      </w:r>
      <w:r w:rsidR="006902E8" w:rsidRPr="00BA3214">
        <w:rPr>
          <w:rFonts w:ascii="Arial" w:hAnsi="Arial" w:cs="Arial"/>
          <w:color w:val="auto"/>
        </w:rPr>
        <w:t xml:space="preserve">щие общественно-деловую зону </w:t>
      </w:r>
      <w:r w:rsidR="006902E8" w:rsidRPr="00BA3214">
        <w:rPr>
          <w:rFonts w:ascii="Arial" w:hAnsi="Arial" w:cs="Arial"/>
          <w:color w:val="auto"/>
        </w:rPr>
        <w:lastRenderedPageBreak/>
        <w:t>по</w:t>
      </w:r>
      <w:r w:rsidRPr="00BA3214">
        <w:rPr>
          <w:rFonts w:ascii="Arial" w:hAnsi="Arial" w:cs="Arial"/>
          <w:color w:val="auto"/>
        </w:rPr>
        <w:t>селка (объекты общественно-делового назначения, здрав</w:t>
      </w:r>
      <w:r w:rsidR="006902E8" w:rsidRPr="00BA3214">
        <w:rPr>
          <w:rFonts w:ascii="Arial" w:hAnsi="Arial" w:cs="Arial"/>
          <w:color w:val="auto"/>
        </w:rPr>
        <w:t>оохранения и социального обеспе</w:t>
      </w:r>
      <w:r w:rsidRPr="00BA3214">
        <w:rPr>
          <w:rFonts w:ascii="Arial" w:hAnsi="Arial" w:cs="Arial"/>
          <w:color w:val="auto"/>
        </w:rPr>
        <w:t>чения)</w:t>
      </w:r>
      <w:r w:rsidR="006902E8" w:rsidRPr="00BA3214">
        <w:rPr>
          <w:rFonts w:ascii="Arial" w:hAnsi="Arial" w:cs="Arial"/>
          <w:color w:val="auto"/>
        </w:rPr>
        <w:t xml:space="preserve"> размещаются на площади 2,9 га.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523AA2">
        <w:rPr>
          <w:rFonts w:ascii="Arial" w:hAnsi="Arial" w:cs="Arial"/>
          <w:b/>
          <w:color w:val="auto"/>
        </w:rPr>
        <w:t>Производственные зоны, включающие себя промышленные территории и территории коммунальных объектов, занимают 13,2 га, зоны инженерной и транспортной инфраст</w:t>
      </w:r>
      <w:r w:rsidR="006902E8" w:rsidRPr="00523AA2">
        <w:rPr>
          <w:rFonts w:ascii="Arial" w:hAnsi="Arial" w:cs="Arial"/>
          <w:b/>
          <w:color w:val="auto"/>
        </w:rPr>
        <w:t>рукту</w:t>
      </w:r>
      <w:r w:rsidRPr="00523AA2">
        <w:rPr>
          <w:rFonts w:ascii="Arial" w:hAnsi="Arial" w:cs="Arial"/>
          <w:b/>
          <w:color w:val="auto"/>
        </w:rPr>
        <w:t>ры (территория отво</w:t>
      </w:r>
      <w:r w:rsidR="00523AA2" w:rsidRPr="00523AA2">
        <w:rPr>
          <w:rFonts w:ascii="Arial" w:hAnsi="Arial" w:cs="Arial"/>
          <w:b/>
          <w:color w:val="auto"/>
        </w:rPr>
        <w:t>да железнодорожной магистрали</w:t>
      </w:r>
      <w:r w:rsidR="006902E8" w:rsidRPr="00523AA2">
        <w:rPr>
          <w:rFonts w:ascii="Arial" w:hAnsi="Arial" w:cs="Arial"/>
          <w:b/>
          <w:color w:val="auto"/>
        </w:rPr>
        <w:t>, вышки сотовой связи, водоза</w:t>
      </w:r>
      <w:r w:rsidRPr="00523AA2">
        <w:rPr>
          <w:rFonts w:ascii="Arial" w:hAnsi="Arial" w:cs="Arial"/>
          <w:b/>
          <w:color w:val="auto"/>
        </w:rPr>
        <w:t>борные скважины и др.) – 13,7 га</w:t>
      </w:r>
      <w:r w:rsidRPr="00BA3214">
        <w:rPr>
          <w:rFonts w:ascii="Arial" w:hAnsi="Arial" w:cs="Arial"/>
          <w:color w:val="auto"/>
        </w:rPr>
        <w:t xml:space="preserve">. 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Рекреационная зона, представленная, главным образом, территорией леса, занимает 291,7 га или 62,3% площади поселка, в том числе – 2,1 га – зеленые</w:t>
      </w:r>
      <w:r w:rsidR="006902E8" w:rsidRPr="00BA3214">
        <w:rPr>
          <w:rFonts w:ascii="Arial" w:hAnsi="Arial" w:cs="Arial"/>
          <w:color w:val="auto"/>
        </w:rPr>
        <w:t xml:space="preserve"> насаждения общего пользования.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В состав зоны специального назначения входит т</w:t>
      </w:r>
      <w:r w:rsidR="006902E8" w:rsidRPr="00BA3214">
        <w:rPr>
          <w:rFonts w:ascii="Arial" w:hAnsi="Arial" w:cs="Arial"/>
          <w:color w:val="auto"/>
        </w:rPr>
        <w:t>ерритория закрытого кладбища об</w:t>
      </w:r>
      <w:r w:rsidRPr="00BA3214">
        <w:rPr>
          <w:rFonts w:ascii="Arial" w:hAnsi="Arial" w:cs="Arial"/>
          <w:color w:val="auto"/>
        </w:rPr>
        <w:t>щей площадью 1,2 га, располагающаяся в границах населе</w:t>
      </w:r>
      <w:r w:rsidR="006902E8" w:rsidRPr="00BA3214">
        <w:rPr>
          <w:rFonts w:ascii="Arial" w:hAnsi="Arial" w:cs="Arial"/>
          <w:color w:val="auto"/>
        </w:rPr>
        <w:t>нного пункта. Режимная зона, со</w:t>
      </w:r>
      <w:r w:rsidRPr="00BA3214">
        <w:rPr>
          <w:rFonts w:ascii="Arial" w:hAnsi="Arial" w:cs="Arial"/>
          <w:color w:val="auto"/>
        </w:rPr>
        <w:t>ставляющая 0,2 га, представлена ПЧ-21. Иные зоны – уча</w:t>
      </w:r>
      <w:r w:rsidR="006902E8" w:rsidRPr="00BA3214">
        <w:rPr>
          <w:rFonts w:ascii="Arial" w:hAnsi="Arial" w:cs="Arial"/>
          <w:color w:val="auto"/>
        </w:rPr>
        <w:t>стки нарушенных территорий, под</w:t>
      </w:r>
      <w:r w:rsidRPr="00BA3214">
        <w:rPr>
          <w:rFonts w:ascii="Arial" w:hAnsi="Arial" w:cs="Arial"/>
          <w:color w:val="auto"/>
        </w:rPr>
        <w:t xml:space="preserve">лежащих восстановлению и рекультивации, составляют 13,9 га. 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 xml:space="preserve">Территория </w:t>
      </w:r>
      <w:proofErr w:type="gramStart"/>
      <w:r w:rsidRPr="00BA3214">
        <w:rPr>
          <w:rFonts w:ascii="Arial" w:hAnsi="Arial" w:cs="Arial"/>
          <w:color w:val="auto"/>
        </w:rPr>
        <w:t>п. ж</w:t>
      </w:r>
      <w:proofErr w:type="gramEnd"/>
      <w:r w:rsidRPr="00BA3214">
        <w:rPr>
          <w:rFonts w:ascii="Arial" w:hAnsi="Arial" w:cs="Arial"/>
          <w:color w:val="auto"/>
        </w:rPr>
        <w:t xml:space="preserve">/д ст. Мерзлотная в проектных границах составляет 30,7 га, основная часть которой – 17,2 га, приходится на зону инженерной и транспортной инфраструктуры (объекты железнодорожного транспорта). Жилая зона, </w:t>
      </w:r>
      <w:r w:rsidR="006902E8" w:rsidRPr="00BA3214">
        <w:rPr>
          <w:rFonts w:ascii="Arial" w:hAnsi="Arial" w:cs="Arial"/>
          <w:color w:val="auto"/>
        </w:rPr>
        <w:t>полностью сформированная индиви</w:t>
      </w:r>
      <w:r w:rsidRPr="00BA3214">
        <w:rPr>
          <w:rFonts w:ascii="Arial" w:hAnsi="Arial" w:cs="Arial"/>
          <w:color w:val="auto"/>
        </w:rPr>
        <w:t>дуальными жилыми домами усадебного типа, занимает 13,5 га или 44,0% площади поселка. В состав жилой зоны включена территория улично-дорожной сети в границах жи</w:t>
      </w:r>
      <w:r w:rsidR="006902E8" w:rsidRPr="00BA3214">
        <w:rPr>
          <w:rFonts w:ascii="Arial" w:hAnsi="Arial" w:cs="Arial"/>
          <w:color w:val="auto"/>
        </w:rPr>
        <w:t>лой за</w:t>
      </w:r>
      <w:r w:rsidRPr="00BA3214">
        <w:rPr>
          <w:rFonts w:ascii="Arial" w:hAnsi="Arial" w:cs="Arial"/>
          <w:color w:val="auto"/>
        </w:rPr>
        <w:t xml:space="preserve">стройки. 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Вне границ населенных пунктов площадь территории земель Семигорского сельского поселения составляет 30 664,4 га. Застроенная территория занимает 296,5 га. Большая часть застроенной территории приходится на территорию инженерной и транспорт</w:t>
      </w:r>
      <w:r w:rsidR="006902E8" w:rsidRPr="00BA3214">
        <w:rPr>
          <w:rFonts w:ascii="Arial" w:hAnsi="Arial" w:cs="Arial"/>
          <w:color w:val="auto"/>
        </w:rPr>
        <w:t>ной инфра</w:t>
      </w:r>
      <w:r w:rsidRPr="00BA3214">
        <w:rPr>
          <w:rFonts w:ascii="Arial" w:hAnsi="Arial" w:cs="Arial"/>
          <w:color w:val="auto"/>
        </w:rPr>
        <w:t>структуры – 294,8 га, жилые зоны занимают незначительну</w:t>
      </w:r>
      <w:r w:rsidR="006902E8" w:rsidRPr="00BA3214">
        <w:rPr>
          <w:rFonts w:ascii="Arial" w:hAnsi="Arial" w:cs="Arial"/>
          <w:color w:val="auto"/>
        </w:rPr>
        <w:t>ю площадь, 1,7 га, и представле</w:t>
      </w:r>
      <w:r w:rsidRPr="00BA3214">
        <w:rPr>
          <w:rFonts w:ascii="Arial" w:hAnsi="Arial" w:cs="Arial"/>
          <w:color w:val="auto"/>
        </w:rPr>
        <w:t>ны участками</w:t>
      </w:r>
      <w:r w:rsidR="006902E8" w:rsidRPr="00BA3214">
        <w:rPr>
          <w:rFonts w:ascii="Arial" w:hAnsi="Arial" w:cs="Arial"/>
          <w:color w:val="auto"/>
        </w:rPr>
        <w:t xml:space="preserve"> садоводства и дачных хозяйств.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Площадь п. Семиго</w:t>
      </w:r>
      <w:proofErr w:type="gramStart"/>
      <w:r w:rsidRPr="00BA3214">
        <w:rPr>
          <w:rFonts w:ascii="Arial" w:hAnsi="Arial" w:cs="Arial"/>
          <w:color w:val="auto"/>
        </w:rPr>
        <w:t>рск в пр</w:t>
      </w:r>
      <w:proofErr w:type="gramEnd"/>
      <w:r w:rsidRPr="00BA3214">
        <w:rPr>
          <w:rFonts w:ascii="Arial" w:hAnsi="Arial" w:cs="Arial"/>
          <w:color w:val="auto"/>
        </w:rPr>
        <w:t xml:space="preserve">оектных границах составляет 468,2 га. В настоящее время застроенная территория занимает 163,3 га, или 34,9% всех земель в границах поселка. Из нее 104,3 га (63,9% застройки) приходится на жилую зону, большая часть которой, 104,3 га или 79,4%, сформирована индивидуальной застройкой усадебного типа, 0,6 га или 0,4% жилой зоны занимают среднеэтажные жилые дома. Территории </w:t>
      </w:r>
      <w:r w:rsidR="006902E8" w:rsidRPr="00BA3214">
        <w:rPr>
          <w:rFonts w:ascii="Arial" w:hAnsi="Arial" w:cs="Arial"/>
          <w:color w:val="auto"/>
        </w:rPr>
        <w:t>ведения дачного хозяйства, садо</w:t>
      </w:r>
      <w:r w:rsidRPr="00BA3214">
        <w:rPr>
          <w:rFonts w:ascii="Arial" w:hAnsi="Arial" w:cs="Arial"/>
          <w:color w:val="auto"/>
        </w:rPr>
        <w:t>водства и огородничества, а также прочие жилые зоны со</w:t>
      </w:r>
      <w:r w:rsidR="006902E8" w:rsidRPr="00BA3214">
        <w:rPr>
          <w:rFonts w:ascii="Arial" w:hAnsi="Arial" w:cs="Arial"/>
          <w:color w:val="auto"/>
        </w:rPr>
        <w:t>ставляют 13,8 и 12,7 га соответ</w:t>
      </w:r>
      <w:r w:rsidRPr="00BA3214">
        <w:rPr>
          <w:rFonts w:ascii="Arial" w:hAnsi="Arial" w:cs="Arial"/>
          <w:color w:val="auto"/>
        </w:rPr>
        <w:t>ственно. В состав жилой зоны включена территория ули</w:t>
      </w:r>
      <w:r w:rsidR="006902E8" w:rsidRPr="00BA3214">
        <w:rPr>
          <w:rFonts w:ascii="Arial" w:hAnsi="Arial" w:cs="Arial"/>
          <w:color w:val="auto"/>
        </w:rPr>
        <w:t>чно-дорожной сети в границах жи</w:t>
      </w:r>
      <w:r w:rsidRPr="00BA3214">
        <w:rPr>
          <w:rFonts w:ascii="Arial" w:hAnsi="Arial" w:cs="Arial"/>
          <w:color w:val="auto"/>
        </w:rPr>
        <w:t>лых кварталов. Учреждения обслуживания, составляю</w:t>
      </w:r>
      <w:r w:rsidR="006902E8" w:rsidRPr="00BA3214">
        <w:rPr>
          <w:rFonts w:ascii="Arial" w:hAnsi="Arial" w:cs="Arial"/>
          <w:color w:val="auto"/>
        </w:rPr>
        <w:t>щие общественно-деловую зону по</w:t>
      </w:r>
      <w:r w:rsidRPr="00BA3214">
        <w:rPr>
          <w:rFonts w:ascii="Arial" w:hAnsi="Arial" w:cs="Arial"/>
          <w:color w:val="auto"/>
        </w:rPr>
        <w:t>селка (объекты общественно-делового назначения, здрав</w:t>
      </w:r>
      <w:r w:rsidR="006902E8" w:rsidRPr="00BA3214">
        <w:rPr>
          <w:rFonts w:ascii="Arial" w:hAnsi="Arial" w:cs="Arial"/>
          <w:color w:val="auto"/>
        </w:rPr>
        <w:t>оохранения и социального обеспе</w:t>
      </w:r>
      <w:r w:rsidRPr="00BA3214">
        <w:rPr>
          <w:rFonts w:ascii="Arial" w:hAnsi="Arial" w:cs="Arial"/>
          <w:color w:val="auto"/>
        </w:rPr>
        <w:t>чения)</w:t>
      </w:r>
      <w:r w:rsidR="006902E8" w:rsidRPr="00BA3214">
        <w:rPr>
          <w:rFonts w:ascii="Arial" w:hAnsi="Arial" w:cs="Arial"/>
          <w:color w:val="auto"/>
        </w:rPr>
        <w:t xml:space="preserve"> размещаются на площади 2,9 га.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Производственные зоны, включающие себя промышленные территории и территории коммунальных объектов, занимают 13,2 га, зоны инженер</w:t>
      </w:r>
      <w:r w:rsidR="006902E8" w:rsidRPr="00BA3214">
        <w:rPr>
          <w:rFonts w:ascii="Arial" w:hAnsi="Arial" w:cs="Arial"/>
          <w:color w:val="auto"/>
        </w:rPr>
        <w:t>ной и транспортной инфраструкту</w:t>
      </w:r>
      <w:r w:rsidRPr="00BA3214">
        <w:rPr>
          <w:rFonts w:ascii="Arial" w:hAnsi="Arial" w:cs="Arial"/>
          <w:color w:val="auto"/>
        </w:rPr>
        <w:t>ры (территория отвода железнодорожной магистрали, А</w:t>
      </w:r>
      <w:r w:rsidR="006902E8" w:rsidRPr="00BA3214">
        <w:rPr>
          <w:rFonts w:ascii="Arial" w:hAnsi="Arial" w:cs="Arial"/>
          <w:color w:val="auto"/>
        </w:rPr>
        <w:t>ЗС, вышки сотовой связи, водоза</w:t>
      </w:r>
      <w:r w:rsidRPr="00BA3214">
        <w:rPr>
          <w:rFonts w:ascii="Arial" w:hAnsi="Arial" w:cs="Arial"/>
          <w:color w:val="auto"/>
        </w:rPr>
        <w:t>бо</w:t>
      </w:r>
      <w:r w:rsidR="006902E8" w:rsidRPr="00BA3214">
        <w:rPr>
          <w:rFonts w:ascii="Arial" w:hAnsi="Arial" w:cs="Arial"/>
          <w:color w:val="auto"/>
        </w:rPr>
        <w:t>рные скважины и др.) – 13,7 га.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Рекреационная зона, представленная, главным образом, территорией леса, занимает 291,7 га или 62,3% площади поселка, в том числе – 2,1 га – зеленые</w:t>
      </w:r>
      <w:r w:rsidR="006902E8" w:rsidRPr="00BA3214">
        <w:rPr>
          <w:rFonts w:ascii="Arial" w:hAnsi="Arial" w:cs="Arial"/>
          <w:color w:val="auto"/>
        </w:rPr>
        <w:t xml:space="preserve"> насаждения общего пользования.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>В состав зоны специального назначения входит т</w:t>
      </w:r>
      <w:r w:rsidR="006902E8" w:rsidRPr="00BA3214">
        <w:rPr>
          <w:rFonts w:ascii="Arial" w:hAnsi="Arial" w:cs="Arial"/>
          <w:color w:val="auto"/>
        </w:rPr>
        <w:t>ерритория закрытого кладбища об</w:t>
      </w:r>
      <w:r w:rsidRPr="00BA3214">
        <w:rPr>
          <w:rFonts w:ascii="Arial" w:hAnsi="Arial" w:cs="Arial"/>
          <w:color w:val="auto"/>
        </w:rPr>
        <w:t>щей площадью 1,2 га, располагающаяся в границах населе</w:t>
      </w:r>
      <w:r w:rsidR="006902E8" w:rsidRPr="00BA3214">
        <w:rPr>
          <w:rFonts w:ascii="Arial" w:hAnsi="Arial" w:cs="Arial"/>
          <w:color w:val="auto"/>
        </w:rPr>
        <w:t>нного пункта. Режимная зона, со</w:t>
      </w:r>
      <w:r w:rsidRPr="00BA3214">
        <w:rPr>
          <w:rFonts w:ascii="Arial" w:hAnsi="Arial" w:cs="Arial"/>
          <w:color w:val="auto"/>
        </w:rPr>
        <w:t>ставляющая 0,2 га, представлена ПЧ-21. Иные зоны – уча</w:t>
      </w:r>
      <w:r w:rsidR="006902E8" w:rsidRPr="00BA3214">
        <w:rPr>
          <w:rFonts w:ascii="Arial" w:hAnsi="Arial" w:cs="Arial"/>
          <w:color w:val="auto"/>
        </w:rPr>
        <w:t>стки нарушенных территорий, под</w:t>
      </w:r>
      <w:r w:rsidRPr="00BA3214">
        <w:rPr>
          <w:rFonts w:ascii="Arial" w:hAnsi="Arial" w:cs="Arial"/>
          <w:color w:val="auto"/>
        </w:rPr>
        <w:t xml:space="preserve">лежащих восстановлению и рекультивации, составляют 13,9 га. 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 xml:space="preserve">Территория </w:t>
      </w:r>
      <w:proofErr w:type="gramStart"/>
      <w:r w:rsidRPr="00BA3214">
        <w:rPr>
          <w:rFonts w:ascii="Arial" w:hAnsi="Arial" w:cs="Arial"/>
          <w:color w:val="auto"/>
        </w:rPr>
        <w:t>п. ж</w:t>
      </w:r>
      <w:proofErr w:type="gramEnd"/>
      <w:r w:rsidRPr="00BA3214">
        <w:rPr>
          <w:rFonts w:ascii="Arial" w:hAnsi="Arial" w:cs="Arial"/>
          <w:color w:val="auto"/>
        </w:rPr>
        <w:t xml:space="preserve">/д ст. Мерзлотная в проектных границах составляет 30,7 га, основная часть которой – 17,2 га, приходится на зону инженерной и транспортной инфраструктуры (объекты железнодорожного транспорта). Жилая зона, </w:t>
      </w:r>
      <w:r w:rsidR="006902E8" w:rsidRPr="00BA3214">
        <w:rPr>
          <w:rFonts w:ascii="Arial" w:hAnsi="Arial" w:cs="Arial"/>
          <w:color w:val="auto"/>
        </w:rPr>
        <w:t xml:space="preserve">полностью </w:t>
      </w:r>
      <w:r w:rsidR="006902E8" w:rsidRPr="00BA3214">
        <w:rPr>
          <w:rFonts w:ascii="Arial" w:hAnsi="Arial" w:cs="Arial"/>
          <w:color w:val="auto"/>
        </w:rPr>
        <w:lastRenderedPageBreak/>
        <w:t>сформированная индиви</w:t>
      </w:r>
      <w:r w:rsidRPr="00BA3214">
        <w:rPr>
          <w:rFonts w:ascii="Arial" w:hAnsi="Arial" w:cs="Arial"/>
          <w:color w:val="auto"/>
        </w:rPr>
        <w:t>дуальными жилыми домами усадебного типа, занимает 13,5 га или 44,0% площади поселка. В состав жилой зоны включена территория улично-до</w:t>
      </w:r>
      <w:r w:rsidR="006902E8" w:rsidRPr="00BA3214">
        <w:rPr>
          <w:rFonts w:ascii="Arial" w:hAnsi="Arial" w:cs="Arial"/>
          <w:color w:val="auto"/>
        </w:rPr>
        <w:t>рожной сети в границах жилой за</w:t>
      </w:r>
      <w:r w:rsidRPr="00BA3214">
        <w:rPr>
          <w:rFonts w:ascii="Arial" w:hAnsi="Arial" w:cs="Arial"/>
          <w:color w:val="auto"/>
        </w:rPr>
        <w:t xml:space="preserve">стройки. 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A3214">
        <w:rPr>
          <w:rFonts w:ascii="Arial" w:hAnsi="Arial" w:cs="Arial"/>
          <w:color w:val="auto"/>
        </w:rPr>
        <w:t xml:space="preserve">Вне границ населенных пунктов площадь территории земель Семигорского сельского поселения составляет 30 664,4 га. Застроенная территория занимает 296,5 га. Большая часть застроенной территории приходится на территорию </w:t>
      </w:r>
      <w:r w:rsidR="006902E8" w:rsidRPr="00BA3214">
        <w:rPr>
          <w:rFonts w:ascii="Arial" w:hAnsi="Arial" w:cs="Arial"/>
          <w:color w:val="auto"/>
        </w:rPr>
        <w:t>инженерной и транспортной инфра</w:t>
      </w:r>
      <w:r w:rsidRPr="00BA3214">
        <w:rPr>
          <w:rFonts w:ascii="Arial" w:hAnsi="Arial" w:cs="Arial"/>
          <w:color w:val="auto"/>
        </w:rPr>
        <w:t>структуры – 294,8 га, жилые зоны занимают незначительную площадь, 1,7 га, и представлены участками</w:t>
      </w:r>
      <w:r w:rsidR="006902E8" w:rsidRPr="00BA3214">
        <w:rPr>
          <w:rFonts w:ascii="Arial" w:hAnsi="Arial" w:cs="Arial"/>
          <w:color w:val="auto"/>
        </w:rPr>
        <w:t xml:space="preserve"> садоводства и дачных хозяйств.</w:t>
      </w:r>
    </w:p>
    <w:p w:rsidR="002B1EB5" w:rsidRPr="00BA3214" w:rsidRDefault="002B1EB5" w:rsidP="00BA3214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:rsidR="00E87A5E" w:rsidRPr="00BA3214" w:rsidRDefault="00E87A5E" w:rsidP="00BA321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6" w:name="_Toc462319609"/>
      <w:r w:rsidRPr="00BA3214">
        <w:rPr>
          <w:rFonts w:ascii="Arial" w:eastAsia="Calibri" w:hAnsi="Arial" w:cs="Arial"/>
          <w:b/>
          <w:sz w:val="24"/>
          <w:szCs w:val="24"/>
        </w:rPr>
        <w:t xml:space="preserve">1.4. Основные проблемы социально-экономического развития </w:t>
      </w:r>
      <w:bookmarkEnd w:id="16"/>
      <w:r w:rsidR="00E90C82" w:rsidRPr="00BA3214">
        <w:rPr>
          <w:rFonts w:ascii="Arial" w:eastAsia="Calibri" w:hAnsi="Arial" w:cs="Arial"/>
          <w:b/>
          <w:sz w:val="24"/>
          <w:szCs w:val="24"/>
        </w:rPr>
        <w:t>Семигорского муниципального образования</w:t>
      </w:r>
    </w:p>
    <w:p w:rsidR="00E90C82" w:rsidRPr="00BA3214" w:rsidRDefault="00B316A6" w:rsidP="00BA321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_Toc139102739"/>
      <w:r w:rsidRPr="00BA321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1. Проблемы развития жилищно-коммунального хозяйства</w:t>
      </w:r>
      <w:bookmarkEnd w:id="17"/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0C82" w:rsidRPr="00BA3214" w:rsidRDefault="006902E8" w:rsidP="00BA3214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высокая степень износа основных фондов по теплогенерирующему и теплосетевому оборудованию не позволяет оказывать населению качественные и дешевые коммунальные услуги, т.к. расходы на постоянный ремонт оборудования с каждым годом увеличиваются;</w:t>
      </w:r>
    </w:p>
    <w:p w:rsidR="00E90C82" w:rsidRPr="00BA3214" w:rsidRDefault="006902E8" w:rsidP="00BA3214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низкая средняя заработная плата работников предприятий ЖКХ, что влечет за собой увольнение высококвалифицированных кадров;</w:t>
      </w:r>
    </w:p>
    <w:p w:rsidR="00E90C82" w:rsidRPr="00BA3214" w:rsidRDefault="006902E8" w:rsidP="00BA3214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низкая платежеспособность населения за оказываемые жилищно-коммунальные услуги.</w:t>
      </w:r>
    </w:p>
    <w:p w:rsidR="00E90C82" w:rsidRPr="00BA3214" w:rsidRDefault="00B316A6" w:rsidP="00BA321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_Toc139102740"/>
      <w:r w:rsidRPr="00BA3214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.2. Проблемы дорожного хозяйства и связи</w:t>
      </w:r>
      <w:bookmarkEnd w:id="18"/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0C82" w:rsidRPr="00BA3214" w:rsidRDefault="006902E8" w:rsidP="00BA32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неудовлетворительное состояние автомобильных дорог;</w:t>
      </w:r>
    </w:p>
    <w:p w:rsidR="00E90C82" w:rsidRPr="00BA3214" w:rsidRDefault="006902E8" w:rsidP="00BA32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отсутствие средств в местном бюджете для ремонта дорог, мостов.</w:t>
      </w:r>
    </w:p>
    <w:p w:rsidR="00E90C82" w:rsidRPr="00BA3214" w:rsidRDefault="00B316A6" w:rsidP="00BA321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9" w:name="_Toc139102741"/>
      <w:r w:rsidRPr="00BA3214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.3. Проблемы развития малого предпринимательства</w:t>
      </w:r>
      <w:bookmarkEnd w:id="19"/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0C82" w:rsidRPr="00BA3214" w:rsidRDefault="00B316A6" w:rsidP="00BA3214">
      <w:pPr>
        <w:tabs>
          <w:tab w:val="left" w:pos="360"/>
          <w:tab w:val="num" w:pos="21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несовершенство нормативно-правовой базы;</w:t>
      </w:r>
    </w:p>
    <w:p w:rsidR="00E90C82" w:rsidRPr="00BA3214" w:rsidRDefault="00B316A6" w:rsidP="00BA3214">
      <w:pPr>
        <w:tabs>
          <w:tab w:val="left" w:pos="360"/>
          <w:tab w:val="num" w:pos="21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недостаточное развитие сферы доступных консультационно-информационных услуг;</w:t>
      </w:r>
    </w:p>
    <w:p w:rsidR="00E90C82" w:rsidRPr="00BA3214" w:rsidRDefault="00B316A6" w:rsidP="00BA3214">
      <w:pPr>
        <w:tabs>
          <w:tab w:val="left" w:pos="360"/>
          <w:tab w:val="num" w:pos="21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ограниченный доступ к финансовым ресурсам, высокий уровень процентных ставок по банковским кредитам;</w:t>
      </w:r>
    </w:p>
    <w:p w:rsidR="00E90C82" w:rsidRPr="00BA3214" w:rsidRDefault="00B316A6" w:rsidP="00BA3214">
      <w:pPr>
        <w:tabs>
          <w:tab w:val="left" w:pos="360"/>
          <w:tab w:val="num" w:pos="21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недостаточное развитие инновационного предпринимательства;</w:t>
      </w:r>
    </w:p>
    <w:p w:rsidR="00E90C82" w:rsidRPr="00BA3214" w:rsidRDefault="00B316A6" w:rsidP="00BA3214">
      <w:pPr>
        <w:tabs>
          <w:tab w:val="left" w:pos="360"/>
          <w:tab w:val="num" w:pos="21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ведения бизнеса.</w:t>
      </w:r>
    </w:p>
    <w:p w:rsidR="00E90C82" w:rsidRPr="00BA3214" w:rsidRDefault="00B316A6" w:rsidP="00BA321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139102742"/>
      <w:r w:rsidRPr="00BA3214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.4. Проблемы охраны окружающей среды</w:t>
      </w:r>
      <w:bookmarkEnd w:id="20"/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0C82" w:rsidRPr="00BA3214" w:rsidRDefault="00B316A6" w:rsidP="00BA3214">
      <w:pPr>
        <w:tabs>
          <w:tab w:val="left" w:pos="360"/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системного контроля над объектами, осуществляющими негативное воздействие на окружающую среду;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недостаточное финансирование природоохранных мероприятий предприятиями, отсутствие финансирования с местного бюджета природоохранных мероприятий;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неэффективност</w:t>
      </w:r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ь системы очистки, применяемой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на очистных сооружениях;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отсутствие санкционированных свалок твердых бытовых отходов;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низкий уровень эко</w:t>
      </w:r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логической культуры населения.</w:t>
      </w:r>
    </w:p>
    <w:p w:rsidR="00E90C82" w:rsidRPr="00BA3214" w:rsidRDefault="00B316A6" w:rsidP="00BA3214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_Toc139102743"/>
      <w:r w:rsidRPr="00BA3214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.5. Проблемы социальной сферы</w:t>
      </w:r>
      <w:bookmarkEnd w:id="21"/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90C82" w:rsidRPr="00BA3214" w:rsidRDefault="00E90C82" w:rsidP="00BA32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Здравоохранение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слабая материально-техническая база лечебно-профилактических учреждений;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недостат</w:t>
      </w:r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>очное бюджетное финансирование.</w:t>
      </w:r>
    </w:p>
    <w:p w:rsidR="00E90C82" w:rsidRPr="00BA3214" w:rsidRDefault="00E90C82" w:rsidP="00BA32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Образование</w:t>
      </w:r>
    </w:p>
    <w:p w:rsidR="00E90C82" w:rsidRPr="00BA3214" w:rsidRDefault="00B316A6" w:rsidP="00BA3214">
      <w:pPr>
        <w:tabs>
          <w:tab w:val="num" w:pos="56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902E8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недостаточное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бюджетного финансирования сдерживает укрепление и развитие учебно-материальной базы образовательных учреждений;</w:t>
      </w:r>
    </w:p>
    <w:p w:rsidR="00E90C82" w:rsidRPr="00BA3214" w:rsidRDefault="00B316A6" w:rsidP="00BA3214">
      <w:pPr>
        <w:tabs>
          <w:tab w:val="num" w:pos="56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низкий социальный статус учителя на селе;</w:t>
      </w:r>
    </w:p>
    <w:p w:rsidR="00E90C82" w:rsidRPr="00BA3214" w:rsidRDefault="00B316A6" w:rsidP="00BA3214">
      <w:pPr>
        <w:tabs>
          <w:tab w:val="num" w:pos="56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отсутствия транспорта в общеобразовательном учреждении.</w:t>
      </w:r>
    </w:p>
    <w:p w:rsidR="00E90C82" w:rsidRPr="00BA3214" w:rsidRDefault="00B316A6" w:rsidP="00BA3214">
      <w:pPr>
        <w:tabs>
          <w:tab w:val="num" w:pos="56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отсутствие дошкольного учреждения.</w:t>
      </w:r>
    </w:p>
    <w:p w:rsidR="00E90C82" w:rsidRPr="00BA3214" w:rsidRDefault="00E90C82" w:rsidP="00BA32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Культура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недостаточное финансирование сферы культуры;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="006902E8"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>слабая</w:t>
      </w:r>
      <w:proofErr w:type="gramEnd"/>
      <w:r w:rsidR="006902E8"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90C82"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>закрепляемость молодых специалистов;</w:t>
      </w:r>
    </w:p>
    <w:p w:rsidR="00E90C82" w:rsidRPr="00BA3214" w:rsidRDefault="00B316A6" w:rsidP="00BA3214">
      <w:pPr>
        <w:tabs>
          <w:tab w:val="num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недостаточная материально-техническая обеспеченность учреждений культуры и дополнительного образования;</w:t>
      </w:r>
    </w:p>
    <w:p w:rsidR="00E90C82" w:rsidRPr="00BA3214" w:rsidRDefault="006902E8" w:rsidP="00BA32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отсутствия помещения для проведения массовых мероприятий.</w:t>
      </w:r>
    </w:p>
    <w:p w:rsidR="00E90C82" w:rsidRPr="00BA3214" w:rsidRDefault="00E90C82" w:rsidP="00BA32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Молодежная политика</w:t>
      </w:r>
    </w:p>
    <w:p w:rsidR="00E90C82" w:rsidRPr="00BA3214" w:rsidRDefault="00E90C82" w:rsidP="00BA32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- низкая социальная активность: слабая включенность молодежи в общественно-политическую и социально-экономическую деятельность;</w:t>
      </w:r>
    </w:p>
    <w:p w:rsidR="00E90C82" w:rsidRPr="00BA3214" w:rsidRDefault="00E90C82" w:rsidP="00BA32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высокий уровень безработицы среди молодежи;</w:t>
      </w:r>
    </w:p>
    <w:p w:rsidR="00E90C82" w:rsidRPr="00BA3214" w:rsidRDefault="00E90C82" w:rsidP="00BA32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социально-негативные явления в молодежной среде;</w:t>
      </w:r>
    </w:p>
    <w:p w:rsidR="00E90C82" w:rsidRPr="00BA3214" w:rsidRDefault="00E90C82" w:rsidP="00BA32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- миграционный отток молодежи в другие районы Иркутской области, в другие субъекты РФ;</w:t>
      </w:r>
    </w:p>
    <w:p w:rsidR="00E90C82" w:rsidRPr="00BA3214" w:rsidRDefault="00E90C82" w:rsidP="00BA32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социальная изолированность молодых людей, находящихся в трудной жизненной ситуации, отсутствие возможностей для полноценной 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>социализации и вовлечения в трудовую деятельность;</w:t>
      </w:r>
    </w:p>
    <w:p w:rsidR="00E90C82" w:rsidRPr="00BA3214" w:rsidRDefault="00E90C82" w:rsidP="00BA32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в сфере подготовки граждан к военной службе наблюдается снижение показателей состояния здоровья и физического развития большей части граждан, подлежащих призыву на военную службу.</w:t>
      </w:r>
    </w:p>
    <w:p w:rsidR="00E90C82" w:rsidRPr="00BA3214" w:rsidRDefault="00E90C82" w:rsidP="00BA321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Физкультура и спорт</w:t>
      </w:r>
    </w:p>
    <w:p w:rsidR="00E90C82" w:rsidRPr="00BA3214" w:rsidRDefault="006902E8" w:rsidP="00BA3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низкий уровень вовлеченности людей в регулярные занятия спортом и физической культурой;</w:t>
      </w:r>
    </w:p>
    <w:p w:rsidR="00E90C82" w:rsidRPr="00BA3214" w:rsidRDefault="006902E8" w:rsidP="00BA3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недостаточный уровень развития  системы дополнительного образования в сфере физической культуры и спорта;</w:t>
      </w:r>
    </w:p>
    <w:p w:rsidR="00E90C82" w:rsidRPr="00BA3214" w:rsidRDefault="00BA3214" w:rsidP="00BA3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слабая материально-спортивная база, в учебных заведениях, не хватает качественного спортивного инвентаря,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 спортивные залы не оснащены тренажерами;</w:t>
      </w:r>
    </w:p>
    <w:p w:rsidR="00E90C82" w:rsidRPr="00BA3214" w:rsidRDefault="00E90C82" w:rsidP="00BA3214">
      <w:pPr>
        <w:shd w:val="clear" w:color="auto" w:fill="FFFFFF"/>
        <w:spacing w:after="0" w:line="240" w:lineRule="auto"/>
        <w:ind w:firstLine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- снижение количества специалистов в сфере физической культуры и спорта;</w:t>
      </w:r>
    </w:p>
    <w:p w:rsidR="00E87A5E" w:rsidRPr="00BA3214" w:rsidRDefault="00BA3214" w:rsidP="00BA3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90C82" w:rsidRPr="00BA3214">
        <w:rPr>
          <w:rFonts w:ascii="Arial" w:eastAsia="Times New Roman" w:hAnsi="Arial" w:cs="Arial"/>
          <w:sz w:val="24"/>
          <w:szCs w:val="24"/>
          <w:lang w:eastAsia="ru-RU"/>
        </w:rPr>
        <w:t>снижен уровень физической подготовленности учащихся, допризывной и призывной молодежи.</w:t>
      </w:r>
    </w:p>
    <w:p w:rsidR="00BA3214" w:rsidRPr="00BA3214" w:rsidRDefault="00BA3214" w:rsidP="00BA3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BA3214" w:rsidRDefault="00E87A5E" w:rsidP="00BA32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ПРИОРИТЕТЫ, ЦЕЛИ, ЗАДАЧИ И НАПРАВЛЕНИЯ СОЦИАЛЬНО-ЭКОНОМИЧЕСКО</w:t>
      </w:r>
      <w:r w:rsidR="00B316A6" w:rsidRPr="00BA3214">
        <w:rPr>
          <w:rFonts w:ascii="Arial" w:eastAsia="Times New Roman" w:hAnsi="Arial" w:cs="Arial"/>
          <w:b/>
          <w:sz w:val="24"/>
          <w:szCs w:val="24"/>
          <w:lang w:eastAsia="ru-RU"/>
        </w:rPr>
        <w:t>Й ПОЛИТИКИ СЕМИГОРСКОГО МУНИЦИПАЛЬНОГО ОБРАЗОВАНИЯ</w:t>
      </w:r>
    </w:p>
    <w:p w:rsidR="00E87A5E" w:rsidRPr="00BA3214" w:rsidRDefault="00E87A5E" w:rsidP="00BA321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7A5E" w:rsidRPr="00BA3214" w:rsidRDefault="00E87A5E" w:rsidP="00BA32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A3214">
        <w:rPr>
          <w:rFonts w:ascii="Arial" w:eastAsia="Calibri" w:hAnsi="Arial" w:cs="Arial"/>
          <w:sz w:val="24"/>
          <w:szCs w:val="24"/>
          <w:lang w:eastAsia="ru-RU"/>
        </w:rPr>
        <w:t>В первом разделе сформулированы основные ресурсы, возможности, проблемы и ограничени</w:t>
      </w:r>
      <w:r w:rsidR="00B316A6" w:rsidRPr="00BA3214">
        <w:rPr>
          <w:rFonts w:ascii="Arial" w:eastAsia="Calibri" w:hAnsi="Arial" w:cs="Arial"/>
          <w:sz w:val="24"/>
          <w:szCs w:val="24"/>
          <w:lang w:eastAsia="ru-RU"/>
        </w:rPr>
        <w:t>я развития Семигорского муниципального образования</w:t>
      </w:r>
      <w:r w:rsidRPr="00BA3214">
        <w:rPr>
          <w:rFonts w:ascii="Arial" w:eastAsia="Calibri" w:hAnsi="Arial" w:cs="Arial"/>
          <w:sz w:val="24"/>
          <w:szCs w:val="24"/>
          <w:lang w:eastAsia="ru-RU"/>
        </w:rPr>
        <w:t>. С их учётом могут быть сформированы основные предпосылк</w:t>
      </w:r>
      <w:r w:rsidR="00B316A6" w:rsidRPr="00BA3214">
        <w:rPr>
          <w:rFonts w:ascii="Arial" w:eastAsia="Calibri" w:hAnsi="Arial" w:cs="Arial"/>
          <w:sz w:val="24"/>
          <w:szCs w:val="24"/>
          <w:lang w:eastAsia="ru-RU"/>
        </w:rPr>
        <w:t>и развития Семигорского муниципального образования</w:t>
      </w:r>
      <w:r w:rsidRPr="00BA3214">
        <w:rPr>
          <w:rFonts w:ascii="Arial" w:eastAsia="Calibri" w:hAnsi="Arial" w:cs="Arial"/>
          <w:sz w:val="24"/>
          <w:szCs w:val="24"/>
          <w:lang w:eastAsia="ru-RU"/>
        </w:rPr>
        <w:t xml:space="preserve"> – их необходимо учитывать при формулировании системы целей, задач и направлений стратегического разви</w:t>
      </w:r>
      <w:r w:rsidR="00BA3214" w:rsidRPr="00BA3214">
        <w:rPr>
          <w:rFonts w:ascii="Arial" w:eastAsia="Calibri" w:hAnsi="Arial" w:cs="Arial"/>
          <w:sz w:val="24"/>
          <w:szCs w:val="24"/>
          <w:lang w:eastAsia="ru-RU"/>
        </w:rPr>
        <w:t>тия муниципального образования.</w:t>
      </w:r>
    </w:p>
    <w:p w:rsidR="00B316A6" w:rsidRPr="00BA3214" w:rsidRDefault="00B316A6" w:rsidP="00BA32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Основными целями администрации Семигорског</w:t>
      </w:r>
      <w:r w:rsidR="00BA3214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о сельского поселения являются 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>формирование эффективной структуры экономики и социальной сфер</w:t>
      </w:r>
      <w:r w:rsidR="00BA3214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ы, направленной благосостояния 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>населения; повыше</w:t>
      </w:r>
      <w:r w:rsidR="00BA3214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ние  качества и комфортности проживания 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>в поселении.</w:t>
      </w:r>
    </w:p>
    <w:p w:rsidR="00E87A5E" w:rsidRPr="00BA3214" w:rsidRDefault="00E87A5E" w:rsidP="00BA32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A3214">
        <w:rPr>
          <w:rFonts w:ascii="Arial" w:eastAsia="Calibri" w:hAnsi="Arial" w:cs="Arial"/>
          <w:sz w:val="24"/>
          <w:szCs w:val="24"/>
        </w:rPr>
        <w:t>Все цели и задачи,</w:t>
      </w:r>
      <w:r w:rsidR="00621D15" w:rsidRPr="00BA3214">
        <w:rPr>
          <w:rFonts w:ascii="Arial" w:eastAsia="Calibri" w:hAnsi="Arial" w:cs="Arial"/>
          <w:sz w:val="24"/>
          <w:szCs w:val="24"/>
        </w:rPr>
        <w:t xml:space="preserve"> определенные в </w:t>
      </w:r>
      <w:r w:rsidRPr="00BA3214">
        <w:rPr>
          <w:rFonts w:ascii="Arial" w:eastAsia="Calibri" w:hAnsi="Arial" w:cs="Arial"/>
          <w:sz w:val="24"/>
          <w:szCs w:val="24"/>
        </w:rPr>
        <w:t>Стратегии социально-экономическог</w:t>
      </w:r>
      <w:r w:rsidR="00621D15" w:rsidRPr="00BA3214">
        <w:rPr>
          <w:rFonts w:ascii="Arial" w:eastAsia="Calibri" w:hAnsi="Arial" w:cs="Arial"/>
          <w:sz w:val="24"/>
          <w:szCs w:val="24"/>
        </w:rPr>
        <w:t>о развития Семигорского муниципального образования</w:t>
      </w:r>
      <w:r w:rsidRPr="00BA3214">
        <w:rPr>
          <w:rFonts w:ascii="Arial" w:eastAsia="Calibri" w:hAnsi="Arial" w:cs="Arial"/>
          <w:sz w:val="24"/>
          <w:szCs w:val="24"/>
        </w:rPr>
        <w:t xml:space="preserve">, на каждом этапе конкретизируются мероприятиями (планом реализации Стратегии), проектами и программами, скоординированными по срокам и ресурсам с целями и задачами. </w:t>
      </w:r>
    </w:p>
    <w:p w:rsidR="00E87A5E" w:rsidRPr="00BA3214" w:rsidRDefault="00E87A5E" w:rsidP="00BA321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87A5E" w:rsidRPr="00BA3214" w:rsidRDefault="00E87A5E" w:rsidP="00BA32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2" w:name="_Toc462319611"/>
      <w:r w:rsidRPr="00BA321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2.1. Система мероприятий, направленных на социально-экономич</w:t>
      </w:r>
      <w:r w:rsidR="00621D15" w:rsidRPr="00BA3214">
        <w:rPr>
          <w:rFonts w:ascii="Arial" w:eastAsia="Times New Roman" w:hAnsi="Arial" w:cs="Arial"/>
          <w:b/>
          <w:sz w:val="24"/>
          <w:szCs w:val="24"/>
          <w:lang w:eastAsia="ru-RU"/>
        </w:rPr>
        <w:t>еское развитие Семигорского муниципального образования</w:t>
      </w:r>
      <w:r w:rsidRPr="00BA32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долгосрочной перспективе</w:t>
      </w:r>
      <w:bookmarkEnd w:id="22"/>
    </w:p>
    <w:p w:rsidR="00E87A5E" w:rsidRPr="00BA3214" w:rsidRDefault="00E87A5E" w:rsidP="00BA321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7A5E" w:rsidRPr="00BA3214" w:rsidRDefault="00E87A5E" w:rsidP="00BA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Система целей и задач Стратегии направлена на выполнение текущих полномочий, а также на развитие инфраструктуры и реализацию инвестиционных проектов в наиболее конкурентных отраслях экономики.</w:t>
      </w:r>
    </w:p>
    <w:p w:rsidR="00E87A5E" w:rsidRPr="00BA3214" w:rsidRDefault="00E87A5E" w:rsidP="00BA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построена для достижения следующих стратегических целей:</w:t>
      </w:r>
    </w:p>
    <w:p w:rsidR="000A3976" w:rsidRPr="00BA3214" w:rsidRDefault="000A3976" w:rsidP="00BA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A3214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>развитие человеческого потенциала;</w:t>
      </w:r>
    </w:p>
    <w:p w:rsidR="000A3976" w:rsidRPr="00BA3214" w:rsidRDefault="00BA3214" w:rsidP="00BA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0A3976" w:rsidRPr="00BA3214">
        <w:rPr>
          <w:rFonts w:ascii="Arial" w:eastAsia="Times New Roman" w:hAnsi="Arial" w:cs="Arial"/>
          <w:sz w:val="24"/>
          <w:szCs w:val="24"/>
          <w:lang w:eastAsia="ru-RU"/>
        </w:rPr>
        <w:t>создание конкурентной среды, стимулирующей предпринимательскую активность и привлечение капитала в</w:t>
      </w:r>
      <w:r w:rsidR="00C33F4E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экономику поселения</w:t>
      </w:r>
      <w:r w:rsidR="000A3976" w:rsidRPr="00BA321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A3976" w:rsidRPr="00BA3214" w:rsidRDefault="00BA3214" w:rsidP="00BA3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0A3976"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внедрение эффективных технологий в управление развитием </w:t>
      </w:r>
      <w:r w:rsidR="00C33F4E" w:rsidRPr="00BA3214">
        <w:rPr>
          <w:rFonts w:ascii="Arial" w:eastAsia="Times New Roman" w:hAnsi="Arial" w:cs="Arial"/>
          <w:sz w:val="24"/>
          <w:szCs w:val="24"/>
          <w:lang w:eastAsia="ru-RU"/>
        </w:rPr>
        <w:t>Семигорского муниципального образования</w:t>
      </w:r>
      <w:r w:rsidR="000A3976" w:rsidRPr="00BA321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BA3214" w:rsidRDefault="00E87A5E" w:rsidP="00BA3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мероприятий, целей и задач, направленных на социально-экономическо</w:t>
      </w:r>
      <w:r w:rsidR="00621D15" w:rsidRPr="00BA3214">
        <w:rPr>
          <w:rFonts w:ascii="Arial" w:eastAsia="Times New Roman" w:hAnsi="Arial" w:cs="Arial"/>
          <w:sz w:val="24"/>
          <w:szCs w:val="24"/>
          <w:lang w:eastAsia="ru-RU"/>
        </w:rPr>
        <w:t>е развитие Семигорского муниципального образования</w:t>
      </w:r>
      <w:r w:rsidRPr="00BA3214">
        <w:rPr>
          <w:rFonts w:ascii="Arial" w:eastAsia="Times New Roman" w:hAnsi="Arial" w:cs="Arial"/>
          <w:sz w:val="24"/>
          <w:szCs w:val="24"/>
          <w:lang w:eastAsia="ru-RU"/>
        </w:rPr>
        <w:t xml:space="preserve"> в долгосрочной перспективе, представлена в таблице.</w:t>
      </w:r>
    </w:p>
    <w:p w:rsidR="00E87A5E" w:rsidRPr="00BA3214" w:rsidRDefault="00E87A5E" w:rsidP="00BA32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Default="00E87A5E" w:rsidP="00BA32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3214">
        <w:rPr>
          <w:rFonts w:ascii="Arial" w:eastAsia="Times New Roman" w:hAnsi="Arial" w:cs="Arial"/>
          <w:sz w:val="24"/>
          <w:szCs w:val="24"/>
          <w:lang w:eastAsia="ru-RU"/>
        </w:rPr>
        <w:t>Система целей и задач социально-э</w:t>
      </w:r>
      <w:r w:rsidR="00621D15" w:rsidRPr="00BA3214">
        <w:rPr>
          <w:rFonts w:ascii="Arial" w:eastAsia="Times New Roman" w:hAnsi="Arial" w:cs="Arial"/>
          <w:sz w:val="24"/>
          <w:szCs w:val="24"/>
          <w:lang w:eastAsia="ru-RU"/>
        </w:rPr>
        <w:t>кономического развития Семигорского муниципального образования</w:t>
      </w:r>
    </w:p>
    <w:p w:rsidR="00BA3214" w:rsidRPr="00BA3214" w:rsidRDefault="00BA3214" w:rsidP="00BA32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7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2693"/>
        <w:gridCol w:w="6548"/>
      </w:tblGrid>
      <w:tr w:rsidR="00E87A5E" w:rsidRPr="00E87A5E" w:rsidTr="00CB5C7A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Тактическая цель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Тактическая задача</w:t>
            </w:r>
          </w:p>
        </w:tc>
        <w:tc>
          <w:tcPr>
            <w:tcW w:w="6548" w:type="dxa"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Направления реализации цели / задачи</w:t>
            </w:r>
          </w:p>
        </w:tc>
      </w:tr>
      <w:tr w:rsidR="00E87A5E" w:rsidRPr="00E87A5E" w:rsidTr="00CB5C7A">
        <w:trPr>
          <w:trHeight w:val="333"/>
        </w:trPr>
        <w:tc>
          <w:tcPr>
            <w:tcW w:w="10376" w:type="dxa"/>
            <w:gridSpan w:val="3"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Стратегическая цель «Развитие человеческого потенциала»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Сове</w:t>
            </w:r>
            <w:r w:rsidR="00BA3214">
              <w:rPr>
                <w:rFonts w:ascii="Courier New" w:eastAsia="Times New Roman" w:hAnsi="Courier New" w:cs="Courier New"/>
                <w:lang w:eastAsia="ru-RU"/>
              </w:rPr>
              <w:t xml:space="preserve">ршенствование сферы образования 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территории Семигорского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BA3214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1.1. </w:t>
            </w:r>
            <w:r w:rsidR="00E87A5E" w:rsidRPr="00BA3214">
              <w:rPr>
                <w:rFonts w:ascii="Courier New" w:eastAsia="Times New Roman" w:hAnsi="Courier New" w:cs="Courier New"/>
                <w:lang w:eastAsia="ru-RU"/>
              </w:rPr>
              <w:t>Организация предоставления доступного и качественного дошкольного, общего, дополнительного образования в соответствии с ФГОС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Организация предоставления доступного и качес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 xml:space="preserve">твенного образования </w:t>
            </w:r>
            <w:r w:rsidR="00BA3214">
              <w:rPr>
                <w:rFonts w:ascii="Courier New" w:eastAsia="Times New Roman" w:hAnsi="Courier New" w:cs="Courier New"/>
                <w:lang w:eastAsia="ru-RU"/>
              </w:rPr>
              <w:t xml:space="preserve">в соответствии с требованиями 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ФГОС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1.2. Развитие дошкольного, общего и дополнительного образования на 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территории Семигорского муниципального образования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Обеспечение гарантии получения доступного дошкольного образования для детей в возрасте от 0-х до 8-и лет в мун</w:t>
            </w:r>
            <w:r w:rsidR="00BA3214">
              <w:rPr>
                <w:rFonts w:ascii="Courier New" w:eastAsia="TimesNewRomanPSMT" w:hAnsi="Courier New" w:cs="Courier New"/>
              </w:rPr>
              <w:t>иципальной системе образования.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 New Roman" w:hAnsi="Courier New" w:cs="Courier New"/>
                <w:bCs/>
                <w:lang w:eastAsia="ru-RU"/>
              </w:rPr>
              <w:t>Создание современной образовательной инфраструктуры.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Формирование муниципальных образовательных сетей для обеспечения доступности и выбора качественного образования гражданами независимо от места жительства, состояния здоровья, социального и имущественного статуса.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Совершенствование механизмов управления кадровым потенциалом и муниципальными образовательными учреждениями по результатам их деятельности и качества предоставления образовательных услуг.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Обеспечение комплексной безопасн</w:t>
            </w:r>
            <w:r w:rsidR="00BA3214">
              <w:rPr>
                <w:rFonts w:ascii="Courier New" w:eastAsia="TimesNewRomanPSMT" w:hAnsi="Courier New" w:cs="Courier New"/>
              </w:rPr>
              <w:t>ости образовательного процесса.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  <w:t>2.</w:t>
            </w:r>
            <w:r w:rsidRPr="00BA321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Создание условий для развития молодежной среды н</w:t>
            </w:r>
            <w:r w:rsidR="001740B5" w:rsidRPr="00BA321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 территории Семигорского муниципального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740B5" w:rsidRPr="00BA321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образования</w:t>
            </w:r>
            <w:r w:rsidRPr="00BA321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 xml:space="preserve">1) Содействие всестороннему развитию молодежи, создание условий </w:t>
            </w:r>
            <w:r w:rsidRPr="00BA3214">
              <w:rPr>
                <w:rFonts w:ascii="Courier New" w:eastAsia="TimesNewRomanPSMT" w:hAnsi="Courier New" w:cs="Courier New"/>
              </w:rPr>
              <w:lastRenderedPageBreak/>
              <w:t>для её социализации, эффективной самореализации, участии молодежи в общественно-политической и социально-экономической жизни общества.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lastRenderedPageBreak/>
              <w:t xml:space="preserve">Создание условий для личностного развития молодежи, её успешной социализации и эффективной самореализации; вовлечение молодежи в социальную практику, развитие добровольческого движения, </w:t>
            </w:r>
            <w:r w:rsidRPr="00BA3214">
              <w:rPr>
                <w:rFonts w:ascii="Courier New" w:eastAsia="TimesNewRomanPSMT" w:hAnsi="Courier New" w:cs="Courier New"/>
              </w:rPr>
              <w:lastRenderedPageBreak/>
              <w:t>поддержка общественных инициатив.</w:t>
            </w:r>
          </w:p>
          <w:p w:rsidR="00E87A5E" w:rsidRPr="00BA3214" w:rsidRDefault="00E87A5E" w:rsidP="00BA3214">
            <w:pPr>
              <w:spacing w:after="0" w:line="240" w:lineRule="auto"/>
              <w:jc w:val="both"/>
              <w:rPr>
                <w:rFonts w:ascii="Courier New" w:eastAsia="TimesNewRomanPSMT" w:hAnsi="Courier New" w:cs="Courier New"/>
              </w:rPr>
            </w:pPr>
          </w:p>
        </w:tc>
      </w:tr>
      <w:tr w:rsidR="00E87A5E" w:rsidRPr="00E87A5E" w:rsidTr="00CB5C7A">
        <w:trPr>
          <w:trHeight w:val="315"/>
        </w:trPr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2) Патриотическое воспитание детей и молодежи: гражданское, военно-патриотическое, духовно-нравственное, правовое воспитание.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Внедрение эффективных форм и методов работы по воспитанию у детей и молодежи чувства патриотизма и формированию гражданской позиции, детей, молодежи, в т.ч. допризывной молодежи,  укрепление духовно-нравственных ценносте</w:t>
            </w:r>
            <w:r w:rsidR="001740B5" w:rsidRPr="00BA3214">
              <w:rPr>
                <w:rFonts w:ascii="Courier New" w:eastAsia="TimesNewRomanPSMT" w:hAnsi="Courier New" w:cs="Courier New"/>
              </w:rPr>
              <w:t>й молодежи Семигорского муниципального образования</w:t>
            </w:r>
            <w:r w:rsidRPr="00BA3214">
              <w:rPr>
                <w:rFonts w:ascii="Courier New" w:eastAsia="TimesNewRomanPSMT" w:hAnsi="Courier New" w:cs="Courier New"/>
              </w:rPr>
              <w:t>.</w:t>
            </w:r>
          </w:p>
        </w:tc>
      </w:tr>
      <w:tr w:rsidR="00E87A5E" w:rsidRPr="00E87A5E" w:rsidTr="00CB5C7A">
        <w:trPr>
          <w:trHeight w:val="120"/>
        </w:trPr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3) Профилактика экстремизма и терроризма среди детей и молодежи.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Внедрение новых форм и методов работы в деятельности по  профилактике экстремизма и терроризма среди детей и молодежи</w:t>
            </w:r>
          </w:p>
        </w:tc>
      </w:tr>
      <w:tr w:rsidR="00E87A5E" w:rsidRPr="00E87A5E" w:rsidTr="00CB5C7A">
        <w:trPr>
          <w:trHeight w:val="105"/>
        </w:trPr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 xml:space="preserve">4) Профилактика наркомании, иных социально-негативных явлений среди детей и молодежи,  пропаганда здорового образа жизни. Развитие волонтерского движения. 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Внедрение эффективных форм и методов работы по профилактике наркомании, иных социально-негативных явлений и пропаганде здорового образа жизни среди детей и молодежи, в развитии волонтерского движения.</w:t>
            </w:r>
          </w:p>
        </w:tc>
      </w:tr>
      <w:tr w:rsidR="00E87A5E" w:rsidRPr="00E87A5E" w:rsidTr="00CB5C7A">
        <w:trPr>
          <w:trHeight w:val="110"/>
        </w:trPr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 xml:space="preserve">5) Улучшение жилищных условий молодых семей - участников подпрограммы «Молодым семьям – доступное жилье». 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Предоставление молодым семьям – участникам подпрограммы «Молодым семьям – доступное жилье» социальных выплат для улучшения жилищных условий.</w:t>
            </w:r>
          </w:p>
        </w:tc>
      </w:tr>
      <w:tr w:rsidR="00E87A5E" w:rsidRPr="00E87A5E" w:rsidTr="00CB5C7A">
        <w:trPr>
          <w:trHeight w:val="1850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3.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Сохранение культурного наследия как основы формирования гражданского общества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spacing w:after="0" w:line="240" w:lineRule="auto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 xml:space="preserve">3.1. Создание благоприятной культурной среды, способствующей всестороннему развитию личности. 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NewRomanPSMT" w:hAnsi="Courier New" w:cs="Courier New"/>
              </w:rPr>
            </w:pP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Создание условий для повышения эффективности культурно-досуговой, библиотечной, музейно-выставочной деятельности и дополнительного образования детей в сфере культуры.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Обеспечение доступности высок</w:t>
            </w:r>
            <w:r w:rsidR="00BA3214">
              <w:rPr>
                <w:rFonts w:ascii="Courier New" w:eastAsia="TimesNewRomanPSMT" w:hAnsi="Courier New" w:cs="Courier New"/>
              </w:rPr>
              <w:t>окачественных культурных услуг.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Повышение эффективности развития человеческого потенциала в сфере культуры (выявление и поддержка одарённых детей и талантливой молодёжи).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56"/>
              <w:jc w:val="both"/>
              <w:rPr>
                <w:rFonts w:ascii="Courier New" w:eastAsia="TimesNewRomanPSMT" w:hAnsi="Courier New" w:cs="Courier New"/>
              </w:rPr>
            </w:pPr>
            <w:r w:rsidRPr="00BA3214">
              <w:rPr>
                <w:rFonts w:ascii="Courier New" w:eastAsia="TimesNewRomanPSMT" w:hAnsi="Courier New" w:cs="Courier New"/>
              </w:rPr>
              <w:t>Обеспечение пожарной безопасности и антитеррористической защищённости, развитие материально-технической базы  учреждений культуры.</w:t>
            </w:r>
          </w:p>
        </w:tc>
      </w:tr>
      <w:tr w:rsidR="00E87A5E" w:rsidRPr="00E87A5E" w:rsidTr="00CB5C7A">
        <w:trPr>
          <w:cantSplit/>
          <w:trHeight w:val="1426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4.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Социальная поддержка населения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4.1. Организация дополнительных мер поддержки для отдельных категор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ий граждан Семигорского муниципального образования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Обеспечение детей в возрасте от шести месяцев до полутора лет, специальными молочными продуктами детского питания.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Создание для инвалидов и других маломобильных групп населения доступной среды жизнедеятельности.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Поддержка ветеранского движения.</w:t>
            </w:r>
          </w:p>
        </w:tc>
      </w:tr>
      <w:tr w:rsidR="00E87A5E" w:rsidRPr="00E87A5E" w:rsidTr="00CB5C7A">
        <w:trPr>
          <w:cantSplit/>
          <w:trHeight w:val="2113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 xml:space="preserve">5. 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Развитие физической культуры и системы спортивной подготовки 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5.1. Обеспечение вовлеченности населения в систематические занятия физической культурой и спортом 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keepNext/>
              <w:spacing w:after="0" w:line="240" w:lineRule="auto"/>
              <w:ind w:firstLine="256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Создание условий для занятий физической культурой и массовым спорто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м жителей  Семигорского муниципального образования</w:t>
            </w:r>
            <w:r w:rsidR="00BA321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87A5E" w:rsidRPr="00BA3214" w:rsidRDefault="00E87A5E" w:rsidP="00BA3214">
            <w:pPr>
              <w:keepNext/>
              <w:spacing w:after="0" w:line="240" w:lineRule="auto"/>
              <w:ind w:firstLine="256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внедрению  Всероссийского физкультурно-спортивного комплекса «Г</w:t>
            </w:r>
            <w:r w:rsidR="00BA3214">
              <w:rPr>
                <w:rFonts w:ascii="Courier New" w:eastAsia="Times New Roman" w:hAnsi="Courier New" w:cs="Courier New"/>
                <w:lang w:eastAsia="ru-RU"/>
              </w:rPr>
              <w:t>отов к труду и обороне» (ГТО)».</w:t>
            </w:r>
          </w:p>
          <w:p w:rsidR="00E87A5E" w:rsidRPr="00BA3214" w:rsidRDefault="00E87A5E" w:rsidP="00BA3214">
            <w:pPr>
              <w:keepNext/>
              <w:spacing w:after="0" w:line="240" w:lineRule="auto"/>
              <w:ind w:firstLine="256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Содействие в развитии детско-юношеского спорта и </w:t>
            </w:r>
            <w:r w:rsidR="00BA3214">
              <w:rPr>
                <w:rFonts w:ascii="Courier New" w:eastAsia="Times New Roman" w:hAnsi="Courier New" w:cs="Courier New"/>
                <w:lang w:eastAsia="ru-RU"/>
              </w:rPr>
              <w:t>подготовке спортивного резерва.</w:t>
            </w:r>
          </w:p>
          <w:p w:rsidR="00E87A5E" w:rsidRPr="00BA3214" w:rsidRDefault="00E87A5E" w:rsidP="00BA3214">
            <w:pPr>
              <w:keepNext/>
              <w:spacing w:after="0" w:line="240" w:lineRule="auto"/>
              <w:ind w:firstLine="256"/>
              <w:jc w:val="both"/>
              <w:outlineLvl w:val="4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Реализация спортивных мероприятий среди обучающихся образовательных о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рганизаций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  <w:p w:rsidR="00E87A5E" w:rsidRPr="00BA3214" w:rsidRDefault="00E87A5E" w:rsidP="00BA3214">
            <w:pPr>
              <w:keepNext/>
              <w:spacing w:after="0" w:line="240" w:lineRule="auto"/>
              <w:ind w:firstLine="256"/>
              <w:jc w:val="both"/>
              <w:outlineLvl w:val="4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Привлечение лиц с ограниченными возможностями здоровья и инвалидов к занятиям адаптивной физической культурой и адаптивным спортом.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6.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Обеспечение комплексных мер безопасности на 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территории Семигорского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6.1. Обеспечение защи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ты населения и территории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 природного и техногенного характера 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Создание системы оповещения и информирования населения о возникновении/угрозе возникновения чрезвычайных ситуаций.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МКУ «П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ожарная часть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Создание, накопление и восполнение резерва материальных ресурсов для ликвидации последствий ЧС.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6.2. Создание условий для организации отлова, транспортировки и передержки безнадзорных животных 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организации отлова, транспортировки и передержки безнадзорных животных на 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территории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6.3. Профилактика правонарушений </w:t>
            </w:r>
            <w:proofErr w:type="gramStart"/>
            <w:r w:rsidRPr="00BA3214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BA3214">
              <w:rPr>
                <w:rFonts w:ascii="Courier New" w:eastAsia="Times New Roman" w:hAnsi="Courier New" w:cs="Courier New"/>
                <w:lang w:eastAsia="ru-RU"/>
              </w:rPr>
              <w:t>Нижнеилимском</w:t>
            </w:r>
            <w:proofErr w:type="gramEnd"/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районе</w:t>
            </w:r>
          </w:p>
        </w:tc>
        <w:tc>
          <w:tcPr>
            <w:tcW w:w="6548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Создание предпосылок для обеспечения безопасной среды проживан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ия жителей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Снижение уровня безнадзорности, беспризорности несовершеннолетних, выявление и устранение причин.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Профилактика терроризма и экстремизма.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Профилактика детского дорожно-транспортного травматизма.</w:t>
            </w:r>
          </w:p>
        </w:tc>
      </w:tr>
      <w:tr w:rsidR="00E87A5E" w:rsidRPr="00E87A5E" w:rsidTr="00C33F4E">
        <w:trPr>
          <w:trHeight w:val="386"/>
        </w:trPr>
        <w:tc>
          <w:tcPr>
            <w:tcW w:w="10376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Стратегическая цель «Создание конкурентной среды, стимулирующей предпринимательскую активность и привлеч</w:t>
            </w:r>
            <w:r w:rsidR="00C33F4E" w:rsidRPr="00BA3214">
              <w:rPr>
                <w:rFonts w:ascii="Courier New" w:eastAsia="Times New Roman" w:hAnsi="Courier New" w:cs="Courier New"/>
                <w:b/>
                <w:lang w:eastAsia="ru-RU"/>
              </w:rPr>
              <w:t>ение капитала в экономику поселения</w:t>
            </w: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7.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Развитие </w:t>
            </w:r>
            <w:r w:rsidRPr="00A150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конкурентно-способной</w:t>
            </w:r>
            <w:r w:rsidR="001740B5" w:rsidRPr="00A150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экономики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740B5" w:rsidRPr="00A150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Семигорского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740B5" w:rsidRPr="00A15025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муниципального 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7.1. Создание условий для инвестиционной привлек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t xml:space="preserve">ательности Семигорского </w:t>
            </w:r>
            <w:r w:rsidR="001740B5" w:rsidRPr="00BA321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48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Поддержка инвестиционных предложений, продвижение инвестиционных проектов, инвестиционный мониторинг.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7.2. Развитие малого</w:t>
            </w:r>
            <w:r w:rsidR="00A15025">
              <w:rPr>
                <w:rFonts w:ascii="Courier New" w:eastAsia="Times New Roman" w:hAnsi="Courier New" w:cs="Courier New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6548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Финансовая поддержка субъектов малого и среднего предпринимательства (далее - СМСП), содействие в получении финансовой поддержки СМСП.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Информационная поддержка СМСП.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7.4. Развитие потребительского рынка Нижнеилимского района</w:t>
            </w:r>
          </w:p>
        </w:tc>
        <w:tc>
          <w:tcPr>
            <w:tcW w:w="6548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spacing w:val="-6"/>
                <w:lang w:eastAsia="ru-RU"/>
              </w:rPr>
              <w:t>Создание условий для формирования современной инфраструктуры потребительского рынка.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Совершенствование системы защиты прав потребителей и реализация государственной политики в области торговой деятельности.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7.5. Энергосбережение и повышение энергетической эффективности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 xml:space="preserve"> объектов </w:t>
            </w:r>
            <w:proofErr w:type="gramStart"/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Семигорском</w:t>
            </w:r>
            <w:proofErr w:type="gramEnd"/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</w:t>
            </w:r>
          </w:p>
        </w:tc>
        <w:tc>
          <w:tcPr>
            <w:tcW w:w="6548" w:type="dxa"/>
            <w:shd w:val="clear" w:color="auto" w:fill="auto"/>
            <w:tcMar>
              <w:top w:w="28" w:type="dxa"/>
              <w:bottom w:w="28" w:type="dxa"/>
            </w:tcMar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Обеспечение требований энергетической эффективности зданий, строений, сооружений.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 систем коммунальной инфраструктуры.</w:t>
            </w:r>
          </w:p>
        </w:tc>
      </w:tr>
      <w:tr w:rsidR="00E87A5E" w:rsidRPr="00E87A5E" w:rsidTr="00CB5C7A">
        <w:tc>
          <w:tcPr>
            <w:tcW w:w="10376" w:type="dxa"/>
            <w:gridSpan w:val="3"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Стратегическая цель «Внедрение эффективных технологий в управлен</w:t>
            </w:r>
            <w:r w:rsidR="000A3976" w:rsidRPr="00BA3214">
              <w:rPr>
                <w:rFonts w:ascii="Courier New" w:eastAsia="Times New Roman" w:hAnsi="Courier New" w:cs="Courier New"/>
                <w:b/>
                <w:lang w:eastAsia="ru-RU"/>
              </w:rPr>
              <w:t>ие развитием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8.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механизмов управления развитие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м Семигорского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8.1. Организация составления  и исполнен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ия бюджета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, управление муниципальными финансами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Обеспечение эффективного управления муниципальными финансами, составление и 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 xml:space="preserve">организация исполнения </w:t>
            </w:r>
            <w:r w:rsidR="00A15025">
              <w:rPr>
                <w:rFonts w:ascii="Courier New" w:eastAsia="Times New Roman" w:hAnsi="Courier New" w:cs="Courier New"/>
                <w:lang w:eastAsia="ru-RU"/>
              </w:rPr>
              <w:t>бюджета.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Выравнивание б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юджетной обеспеченности бюджета Семигорского муниципального образования</w:t>
            </w:r>
            <w:r w:rsidR="00A1502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Управление муниципальным долгом и его обслуживание.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8.2. Повышение эффективности бюджетны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х расходов Семигорского муниципального образования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Обеспечение прозрачности и открытости деятельности органов местног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о самоуправления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Повышение квалификации муниципальных служащих.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8.3. Обеспечение д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еятельности администрации поселения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 выполнению муниципальных функций.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 выполнению переданных государственных полномочий.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t>9.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механизмов управления муниципальным имуществом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9.1. Создание условий для эффективного использован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ия муниципального имущества Семигорского муниципального образования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Финансовое, материально-техническое, социально-бытовое обеспечение деятельности управления по распоряжению муниципальным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 xml:space="preserve"> имуществом администрации поселения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87A5E" w:rsidRPr="00E87A5E" w:rsidTr="00CB5C7A">
        <w:trPr>
          <w:trHeight w:val="493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9.2. Совершенствование земельных и имущественн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 xml:space="preserve">ых отношений на 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lastRenderedPageBreak/>
              <w:t>территории Семигорского муниципального образования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проведения инвентаризации и оценки муниципального имущества, находящегося в муниципальной собственности.</w:t>
            </w:r>
          </w:p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Формирование земельных участков.</w:t>
            </w:r>
          </w:p>
        </w:tc>
      </w:tr>
      <w:tr w:rsidR="00E87A5E" w:rsidRPr="00E87A5E" w:rsidTr="00CB5C7A"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10.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 Развитие коммунальной инфраструктуры 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и экологии Семигорского МО</w:t>
            </w: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10.1. Подготовка объектов коммунальной инфраструктуры, находящихся в муниципальной соб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ственности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, к отопительному периоду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Повышение надежности функционирования систем коммунальной инфрас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труктуры на территории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, сокращение потерь топливно-энергетических ресурсов и воды на объектах теплоснабжения и коммунальной инфраструктуры, находящихся в муниципальной соб</w:t>
            </w:r>
            <w:r w:rsidR="000A3976" w:rsidRPr="00BA3214">
              <w:rPr>
                <w:rFonts w:ascii="Courier New" w:eastAsia="Times New Roman" w:hAnsi="Courier New" w:cs="Courier New"/>
                <w:lang w:eastAsia="ru-RU"/>
              </w:rPr>
              <w:t>ственности Семигорского муниципального образования</w:t>
            </w:r>
            <w:r w:rsidRPr="00BA321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E87A5E" w:rsidRPr="00E87A5E" w:rsidTr="00CB5C7A"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 xml:space="preserve">10.2. Организация сбора, транспортирования и утилизации (захоронения) ТКО с несанкционированных мест размещения отходов </w:t>
            </w:r>
          </w:p>
        </w:tc>
        <w:tc>
          <w:tcPr>
            <w:tcW w:w="6548" w:type="dxa"/>
            <w:shd w:val="clear" w:color="auto" w:fill="auto"/>
          </w:tcPr>
          <w:p w:rsidR="00E87A5E" w:rsidRPr="00BA3214" w:rsidRDefault="00E87A5E" w:rsidP="00BA3214">
            <w:pPr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A3214">
              <w:rPr>
                <w:rFonts w:ascii="Courier New" w:eastAsia="Times New Roman" w:hAnsi="Courier New" w:cs="Courier New"/>
                <w:lang w:eastAsia="ru-RU"/>
              </w:rPr>
              <w:t>Предотвращение вредного воздействия отходов на здоровье человека и окружающую среду посредством снижения негативного влияния отходов на состояние окружающей среды и уменьшения количества несанкционированных мест размещения ТКО.</w:t>
            </w:r>
          </w:p>
        </w:tc>
      </w:tr>
    </w:tbl>
    <w:p w:rsidR="00E87A5E" w:rsidRPr="00A15025" w:rsidRDefault="00E87A5E" w:rsidP="00A150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87A5E" w:rsidRDefault="00E87A5E" w:rsidP="00A1502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15025">
        <w:rPr>
          <w:rFonts w:ascii="Arial" w:eastAsia="Calibri" w:hAnsi="Arial" w:cs="Arial"/>
          <w:sz w:val="24"/>
          <w:szCs w:val="24"/>
        </w:rPr>
        <w:t>Объём финансирования по каждому мероприятию взаимоувязан с прогнозируемыми доходами местного бюджета.</w:t>
      </w:r>
    </w:p>
    <w:p w:rsidR="00A15025" w:rsidRPr="00A15025" w:rsidRDefault="00A15025" w:rsidP="00A150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87A5E" w:rsidRDefault="00E87A5E" w:rsidP="00A1502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23" w:name="_Toc462319612"/>
      <w:r w:rsidRPr="00A15025">
        <w:rPr>
          <w:rFonts w:ascii="Arial" w:eastAsia="Calibri" w:hAnsi="Arial" w:cs="Arial"/>
          <w:b/>
          <w:sz w:val="24"/>
          <w:szCs w:val="24"/>
        </w:rPr>
        <w:t xml:space="preserve">2.2. Территориальное развитие </w:t>
      </w:r>
      <w:r w:rsidR="001053C8" w:rsidRPr="00A15025">
        <w:rPr>
          <w:rFonts w:ascii="Arial" w:eastAsia="Calibri" w:hAnsi="Arial" w:cs="Arial"/>
          <w:b/>
          <w:sz w:val="24"/>
          <w:szCs w:val="24"/>
        </w:rPr>
        <w:t>Семигорского муниципального</w:t>
      </w:r>
      <w:r w:rsidRPr="00A15025">
        <w:rPr>
          <w:rFonts w:ascii="Arial" w:eastAsia="Calibri" w:hAnsi="Arial" w:cs="Arial"/>
          <w:b/>
          <w:sz w:val="24"/>
          <w:szCs w:val="24"/>
        </w:rPr>
        <w:t xml:space="preserve"> образовани</w:t>
      </w:r>
      <w:bookmarkEnd w:id="23"/>
      <w:r w:rsidR="001053C8" w:rsidRPr="00A15025">
        <w:rPr>
          <w:rFonts w:ascii="Arial" w:eastAsia="Calibri" w:hAnsi="Arial" w:cs="Arial"/>
          <w:b/>
          <w:sz w:val="24"/>
          <w:szCs w:val="24"/>
        </w:rPr>
        <w:t>я</w:t>
      </w:r>
    </w:p>
    <w:p w:rsidR="00A15025" w:rsidRPr="00A15025" w:rsidRDefault="00A15025" w:rsidP="00A150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053C8" w:rsidRPr="00A15025" w:rsidRDefault="001053C8" w:rsidP="00A150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Главной целью развития территории поселения п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рограммные  мероприятия направлены на реализацию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тавленных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: государственное строительство, развитие социальной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сферы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развития малого и среднего предпринимательства,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развитие реального сектора экономики.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Исходя из поставленной цели, важнейшими задачами развития города должны стать следующие направления:</w:t>
      </w:r>
    </w:p>
    <w:p w:rsidR="001053C8" w:rsidRPr="00A15025" w:rsidRDefault="00B80849" w:rsidP="00A15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>2.2.</w:t>
      </w:r>
      <w:r w:rsidR="001053C8"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по </w:t>
      </w:r>
      <w:r w:rsidR="00A150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государственному </w:t>
      </w:r>
      <w:r w:rsidR="001053C8" w:rsidRPr="00A150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строительству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направлены на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реализацию Федерального 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>закона «Об общих принципах организации местного самоуправления в Российской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 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>в части решения вопросов местного значения сельского поселения предусматривают разработку и принятие нормативно – правовых актов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ор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ганов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самоуправления.</w:t>
      </w:r>
    </w:p>
    <w:p w:rsidR="001053C8" w:rsidRPr="00A15025" w:rsidRDefault="00B80849" w:rsidP="00A15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150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2.2.</w:t>
      </w:r>
      <w:r w:rsidR="001053C8" w:rsidRPr="00A150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2. Развитие социальной сферы.</w:t>
      </w:r>
    </w:p>
    <w:p w:rsidR="001053C8" w:rsidRPr="00A15025" w:rsidRDefault="00B80849" w:rsidP="00A150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социальной сфере приоритетными направлениями Администрации поселения будут повышение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A15025">
        <w:rPr>
          <w:rFonts w:ascii="Arial" w:eastAsia="Times New Roman" w:hAnsi="Arial" w:cs="Arial"/>
          <w:sz w:val="24"/>
          <w:szCs w:val="24"/>
          <w:lang w:eastAsia="ru-RU"/>
        </w:rPr>
        <w:t xml:space="preserve">ровня и качества жизни населения, снижение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уровня безработицы.</w:t>
      </w:r>
    </w:p>
    <w:p w:rsidR="001053C8" w:rsidRPr="00A15025" w:rsidRDefault="00A15025" w:rsidP="00A15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Трудовые 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отношения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53C8" w:rsidRPr="00A15025" w:rsidRDefault="00A15025" w:rsidP="00A150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преодоление напряженной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рынке труда будут направлены следующие мероприятия: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на условия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х софинансирования, реализация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соглашения о сотрудничестве с Центром Занятости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Нижнеилимского района, в части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трудоустройства безрабо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тных граждан на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общес</w:t>
      </w:r>
      <w:r>
        <w:rPr>
          <w:rFonts w:ascii="Arial" w:eastAsia="Times New Roman" w:hAnsi="Arial" w:cs="Arial"/>
          <w:sz w:val="24"/>
          <w:szCs w:val="24"/>
          <w:lang w:eastAsia="ru-RU"/>
        </w:rPr>
        <w:t>твенных работах; разработка и реализация Генеральной схемы создания рабочих мест.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области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социальной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защиты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предусматривается реализация мероприятий по содействию в организации отдыха,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оздоровле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ния, занятости детей и подростков в поселении, организации социальных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столовых.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профилактики семейного неблагополучия, безнадзорности несовершеннолетних в муниципальном образовании будут поддержаны мероприятия по оказанию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одействия органам опеки и попечительства района в работе с детьми поселения.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Программным мероприятием предусматривается разработка и реализация муниципальной целевой программы «Мы и наши дети», в которой будут определены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приори</w:t>
      </w:r>
      <w:r>
        <w:rPr>
          <w:rFonts w:ascii="Arial" w:eastAsia="Times New Roman" w:hAnsi="Arial" w:cs="Arial"/>
          <w:sz w:val="24"/>
          <w:szCs w:val="24"/>
          <w:lang w:eastAsia="ru-RU"/>
        </w:rPr>
        <w:t>тетные направления по поддержке и развитию детства в сельском поселении.</w:t>
      </w:r>
    </w:p>
    <w:p w:rsidR="001053C8" w:rsidRPr="00A15025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постоянного повышения тарифов на жилищно – коммунальные услуги планируется обеспечить максимальный охват граждан, нуждающихся в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ии субсидий на ЖКУ, более полно реализовать принцип адресности, оперативного учета численности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социального 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партнерства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муниципального образования предусмотрено: заключение соглашений о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экономическом сотрудничестве с муниципальным районом, хозяйствующими субъектами и общественными организациями поселениями,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заключение договоров с предприятиями, временно дислоцирующимися на территории сельского поселения. 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кже тесное взаимодействие с женсоветом и Советом ветеранов ВОВ и труда,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пенсионеров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сфере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культуры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программные мероприятия будут направлены на обеспечение равного доступа к культурным ценностям и благам для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всех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слоев населения. Для проведения единой культурной политики учреждения культуры сельского поселения будут тесно сотрудничать с районными учреждениями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культуры и предприят</w:t>
      </w:r>
      <w:r>
        <w:rPr>
          <w:rFonts w:ascii="Arial" w:eastAsia="Times New Roman" w:hAnsi="Arial" w:cs="Arial"/>
          <w:sz w:val="24"/>
          <w:szCs w:val="24"/>
          <w:lang w:eastAsia="ru-RU"/>
        </w:rPr>
        <w:t>иями и организациями поселения.</w:t>
      </w:r>
    </w:p>
    <w:p w:rsidR="00B613E0" w:rsidRDefault="00B80849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613E0">
        <w:rPr>
          <w:rFonts w:ascii="Arial" w:eastAsia="Times New Roman" w:hAnsi="Arial" w:cs="Arial"/>
          <w:sz w:val="24"/>
          <w:szCs w:val="24"/>
          <w:lang w:eastAsia="ru-RU"/>
        </w:rPr>
        <w:t>пределены следующие основные направления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ме</w:t>
      </w:r>
      <w:r w:rsidR="00B613E0">
        <w:rPr>
          <w:rFonts w:ascii="Arial" w:eastAsia="Times New Roman" w:hAnsi="Arial" w:cs="Arial"/>
          <w:sz w:val="24"/>
          <w:szCs w:val="24"/>
          <w:lang w:eastAsia="ru-RU"/>
        </w:rPr>
        <w:t>роприятий: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удовлетворения культурных потребностей населения посредством модернизации и укрепления материально – технической базы учреждений культуры. Предусматривается провести работы по капитальному ремонту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пустующего помещения в здании сельской администрации и организации в нем актового зала, приобретение для него мебели, также предусмотрена покупка тренажерного оборудования для зала  и создание мат</w:t>
      </w:r>
      <w:r>
        <w:rPr>
          <w:rFonts w:ascii="Arial" w:eastAsia="Times New Roman" w:hAnsi="Arial" w:cs="Arial"/>
          <w:sz w:val="24"/>
          <w:szCs w:val="24"/>
          <w:lang w:eastAsia="ru-RU"/>
        </w:rPr>
        <w:t>ериальной базы кружковых работ.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качественное улучшение и пополнение библиотечного фонда, компьютеризация библиотечной сети, укрепление материально – технической базы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библиотек; предусмотрен ремонт кровли и отопительной системы, оз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еленение территории библиотеки.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реализация библиотечных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</w:t>
      </w:r>
      <w:r>
        <w:rPr>
          <w:rFonts w:ascii="Arial" w:eastAsia="Times New Roman" w:hAnsi="Arial" w:cs="Arial"/>
          <w:sz w:val="24"/>
          <w:szCs w:val="24"/>
          <w:lang w:eastAsia="ru-RU"/>
        </w:rPr>
        <w:t>м, направленных на гражданское патриотическое воспитание молодежи;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массового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досуга жителей поселени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я;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повышение уровня кадрового потенциала сферы культуры, обеспечение социальных гарантий творческим работникам;</w:t>
      </w:r>
    </w:p>
    <w:p w:rsidR="00B613E0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участие в региональных, областных, районных конкурсах, фестивалях, в грантовых проектах;</w:t>
      </w:r>
    </w:p>
    <w:p w:rsidR="001053C8" w:rsidRPr="00A15025" w:rsidRDefault="00B613E0" w:rsidP="00B61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культурное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сотрудничество,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обмен опытом с учреждениями культуры поселений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1053C8" w:rsidRPr="00A15025" w:rsidRDefault="00707782" w:rsidP="00A15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Молодежная 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политика</w:t>
      </w:r>
      <w:r w:rsidR="001053C8"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53850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реализации Программы будут реализовываться следующие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мероприятии: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общественной молодежной организации для совместных решений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молодежных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проблем поселения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и т.д.;</w:t>
      </w:r>
    </w:p>
    <w:p w:rsidR="00853850" w:rsidRDefault="001053C8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- организация культурно-досугово</w:t>
      </w:r>
      <w:r w:rsidR="00853850">
        <w:rPr>
          <w:rFonts w:ascii="Arial" w:eastAsia="Times New Roman" w:hAnsi="Arial" w:cs="Arial"/>
          <w:sz w:val="24"/>
          <w:szCs w:val="24"/>
          <w:lang w:eastAsia="ru-RU"/>
        </w:rPr>
        <w:t>го центра для молодежи поселка;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привлечение к общественно – важным мероприятиям, развитие активной гражданской позиции в рядах молодежи;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поддержка подростковых клубов в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поселе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нии, создание военное патриотического подросткового клуба;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различных молодежных мероприятий, семинаров, акций, фестивалей и т.д.;</w:t>
      </w:r>
    </w:p>
    <w:p w:rsidR="001053C8" w:rsidRPr="00A15025" w:rsidRDefault="001053C8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- реализация  мероприятий  по  профилактической  работе по предупреждению правонарушений и антиобществ</w:t>
      </w:r>
      <w:r w:rsidR="00853850">
        <w:rPr>
          <w:rFonts w:ascii="Arial" w:eastAsia="Times New Roman" w:hAnsi="Arial" w:cs="Arial"/>
          <w:sz w:val="24"/>
          <w:szCs w:val="24"/>
          <w:lang w:eastAsia="ru-RU"/>
        </w:rPr>
        <w:t xml:space="preserve">енных  действий  среди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несовершеннолетних;</w:t>
      </w:r>
    </w:p>
    <w:p w:rsidR="001053C8" w:rsidRPr="00A15025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профилактики наркомании в поселении Администрацией муниципального образования со всеми заинтересованными структурами и ведомствами предусматривается разработка муниципальной целевой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в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сфере физической культуры и 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спорта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будут направлены на обеспечение условий для развития на территории сельского поселения массовой физической культуры и спорта: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поселковых физкультурно – оздо</w:t>
      </w:r>
      <w:r>
        <w:rPr>
          <w:rFonts w:ascii="Arial" w:eastAsia="Times New Roman" w:hAnsi="Arial" w:cs="Arial"/>
          <w:sz w:val="24"/>
          <w:szCs w:val="24"/>
          <w:lang w:eastAsia="ru-RU"/>
        </w:rPr>
        <w:t>ровительных, спортивно – массовых мероприятий;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ремонт и дополнительное строительство спортивных площадок в поселении;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участие спортсменов поселения в спортивных мероприятиях районного, областного, межрегионального уровня;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проведен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 дворовых спортивных мероприятий для разных возрастных групп населения, что позволит привлечь население занятию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физической культурой и спортом;</w:t>
      </w:r>
    </w:p>
    <w:p w:rsidR="001053C8" w:rsidRPr="00A15025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жилищной 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политики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предусматривается реализация муниципальной целевой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програ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ммы «Жилище» на 2018 – 2020 г.г. В рамках данной программы предусмотрены мероприятия: ин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вентаризации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фонда поселения, уточнение муниципального жилищного фонда; уточнение списков граждан – очередников, нуждающихся в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ул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учшении жилищных условий;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жилых помещений муниципального жилищного фонда по договорам социального найма.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благоустройс</w:t>
      </w:r>
      <w:r>
        <w:rPr>
          <w:rFonts w:ascii="Arial" w:eastAsia="Times New Roman" w:hAnsi="Arial" w:cs="Arial"/>
          <w:sz w:val="24"/>
          <w:szCs w:val="24"/>
          <w:lang w:eastAsia="ru-RU"/>
        </w:rPr>
        <w:t>тву и водоснабжению сельского поселения предусмотрена реализация программы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«Комплек</w:t>
      </w:r>
      <w:r>
        <w:rPr>
          <w:rFonts w:ascii="Arial" w:eastAsia="Times New Roman" w:hAnsi="Arial" w:cs="Arial"/>
          <w:sz w:val="24"/>
          <w:szCs w:val="24"/>
          <w:lang w:eastAsia="ru-RU"/>
        </w:rPr>
        <w:t>сное благоустройство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Семигорского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Мероприятия Программы направлены на улучшение внешнего облика поселения: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уборка поселковой свалки, оборудование мест отдыха (пляж, парк, Обелиск войнам односельчанам), благоустройство центр</w:t>
      </w:r>
      <w:r>
        <w:rPr>
          <w:rFonts w:ascii="Arial" w:eastAsia="Times New Roman" w:hAnsi="Arial" w:cs="Arial"/>
          <w:sz w:val="24"/>
          <w:szCs w:val="24"/>
          <w:lang w:eastAsia="ru-RU"/>
        </w:rPr>
        <w:t>а поселка,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озеленение поселка, установка уличного освещения, устано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вка урн в общественных местах,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строительство и ремонт тротуаров. Уборка различных старых домов.</w:t>
      </w:r>
    </w:p>
    <w:p w:rsidR="001053C8" w:rsidRPr="00A15025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к благоустройству поселения хозяйствующих субъектов и население 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и трудовые бригады школьников на летний период, а также безработных из центра занятости населения.</w:t>
      </w:r>
    </w:p>
    <w:p w:rsidR="001053C8" w:rsidRPr="00A15025" w:rsidRDefault="00B80849" w:rsidP="00A15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Облагораживание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(углубление) ручья проходящего через центр поселка и укладка водоотводных </w:t>
      </w:r>
      <w:r w:rsidR="00853850">
        <w:rPr>
          <w:rFonts w:ascii="Arial" w:eastAsia="Times New Roman" w:hAnsi="Arial" w:cs="Arial"/>
          <w:sz w:val="24"/>
          <w:szCs w:val="24"/>
          <w:lang w:eastAsia="ru-RU"/>
        </w:rPr>
        <w:t>труб через него по двум улицам.</w:t>
      </w:r>
    </w:p>
    <w:p w:rsidR="001053C8" w:rsidRPr="00A15025" w:rsidRDefault="001053C8" w:rsidP="00A15025">
      <w:pPr>
        <w:tabs>
          <w:tab w:val="num" w:pos="720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жилищно-коммунального хозяйства</w:t>
      </w:r>
    </w:p>
    <w:p w:rsidR="00853850" w:rsidRDefault="00853850" w:rsidP="00853850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модернизация существующих котельных для предотвращения аварийных ситуаций в системе теплоснабжения населенных пунктов сельского поселения;</w:t>
      </w:r>
    </w:p>
    <w:p w:rsidR="00853850" w:rsidRDefault="00853850" w:rsidP="00853850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снижение затрат на производство оказываемых населению коммунальных услуг и, как следствие, снижение дотационной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составляющей местного бюджета;</w:t>
      </w:r>
    </w:p>
    <w:p w:rsidR="00853850" w:rsidRDefault="00853850" w:rsidP="00853850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замена ветхих тепловых сетей и ремон</w:t>
      </w:r>
      <w:r>
        <w:rPr>
          <w:rFonts w:ascii="Arial" w:eastAsia="Times New Roman" w:hAnsi="Arial" w:cs="Arial"/>
          <w:sz w:val="24"/>
          <w:szCs w:val="24"/>
          <w:lang w:eastAsia="ru-RU"/>
        </w:rPr>
        <w:t>т систем теплоснабжения зданий;</w:t>
      </w:r>
    </w:p>
    <w:p w:rsidR="001053C8" w:rsidRPr="00A15025" w:rsidRDefault="00853850" w:rsidP="00853850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внедрение в практику хозяйственной деятельности средства контроля, измерения и автоматического регулирования качественных и количественных технологических параметров, непосредственно влияющих на расход топливных ресурсов.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в области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пожарной и общественной  безопасности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направлены на профилактику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предупреждение пожаров, а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снижение уровня преступности, повышение раскрываемости преступлений, создание обстановки спокойствия в общественных местах.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предупреждении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и ликвидации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последствий чрезвычайных ситуаций;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содействие в проведении соревнований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по пожарно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прикладным видам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спорта среди старшекл</w:t>
      </w:r>
      <w:r>
        <w:rPr>
          <w:rFonts w:ascii="Arial" w:eastAsia="Times New Roman" w:hAnsi="Arial" w:cs="Arial"/>
          <w:sz w:val="24"/>
          <w:szCs w:val="24"/>
          <w:lang w:eastAsia="ru-RU"/>
        </w:rPr>
        <w:t>ассников и взрослым населением;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подготовка и распространение среди населения памяток действий при возникновении пожара и чрезвычайных ситуаций;</w:t>
      </w:r>
    </w:p>
    <w:p w:rsidR="00853850" w:rsidRDefault="00853850" w:rsidP="00853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установка противопожарной сигнализации в здании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>
        <w:rPr>
          <w:rFonts w:ascii="Arial" w:eastAsia="Times New Roman" w:hAnsi="Arial" w:cs="Arial"/>
          <w:sz w:val="24"/>
          <w:szCs w:val="24"/>
          <w:lang w:eastAsia="ru-RU"/>
        </w:rPr>
        <w:t>дминистрации сельского поселения;</w:t>
      </w:r>
    </w:p>
    <w:p w:rsidR="00707782" w:rsidRDefault="001053C8" w:rsidP="007077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- приобретение для пожарно</w:t>
      </w:r>
      <w:r w:rsidR="00707782">
        <w:rPr>
          <w:rFonts w:ascii="Arial" w:eastAsia="Times New Roman" w:hAnsi="Arial" w:cs="Arial"/>
          <w:sz w:val="24"/>
          <w:szCs w:val="24"/>
          <w:lang w:eastAsia="ru-RU"/>
        </w:rPr>
        <w:t>го автомобиля пожарных рукавов;</w:t>
      </w:r>
    </w:p>
    <w:p w:rsidR="00707782" w:rsidRDefault="00707782" w:rsidP="007077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добровольных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дружин в поселении;</w:t>
      </w:r>
    </w:p>
    <w:p w:rsidR="00707782" w:rsidRDefault="00707782" w:rsidP="007077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открытие опорных пунктов для участкового инспектора;</w:t>
      </w:r>
    </w:p>
    <w:p w:rsidR="00707782" w:rsidRDefault="00707782" w:rsidP="007077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службы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шк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ольных участковых;</w:t>
      </w:r>
    </w:p>
    <w:p w:rsidR="001053C8" w:rsidRPr="00A15025" w:rsidRDefault="00707782" w:rsidP="007077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содержание должности Участкового инспектора в поселении.</w:t>
      </w:r>
    </w:p>
    <w:p w:rsidR="001053C8" w:rsidRPr="00A15025" w:rsidRDefault="00B80849" w:rsidP="00A150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>2.2</w:t>
      </w:r>
      <w:r w:rsidR="001053C8"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.3. </w:t>
      </w:r>
      <w:r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>Развития малого и среднего предпринимательства</w:t>
      </w:r>
      <w:r w:rsidR="001053C8"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053C8" w:rsidRPr="00A15025" w:rsidRDefault="00707782" w:rsidP="007077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Программные мероприятия по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потребительскому</w:t>
      </w:r>
      <w:r w:rsidR="001053C8" w:rsidRPr="00A1502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рынку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направлены на удовлетворение спроса населения на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товары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услуги торговли, общественного питания, сферы бытового обслуживания, дальнейшее расширение сети розничной и оптовой торговли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питания, повышение качества обслуживания, внедрение новых форм торговли и т.д.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Преду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сматривается реализация следующих мероприятий:</w:t>
      </w:r>
    </w:p>
    <w:p w:rsidR="001053C8" w:rsidRPr="00A15025" w:rsidRDefault="00707782" w:rsidP="00A150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розничной торговли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ООО «Ева», ООО «Шалютов», и/</w:t>
      </w:r>
      <w:proofErr w:type="gramStart"/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«Рудых»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, и/п 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«Мальченкова», и/п «Караулова»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053C8" w:rsidRPr="00A15025" w:rsidRDefault="003F5887" w:rsidP="00A150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развитие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сети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общественного 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питания (Бар ООО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Шалютов);</w:t>
      </w:r>
    </w:p>
    <w:p w:rsidR="001053C8" w:rsidRPr="00A15025" w:rsidRDefault="003F5887" w:rsidP="00A150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мини-площадок ярмаро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к,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выставок – продаж;</w:t>
      </w:r>
    </w:p>
    <w:p w:rsidR="001053C8" w:rsidRPr="00A15025" w:rsidRDefault="003F5887" w:rsidP="00A150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улучшение культуры обслуживания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населения;</w:t>
      </w:r>
    </w:p>
    <w:p w:rsidR="001053C8" w:rsidRPr="00A15025" w:rsidRDefault="003F5887" w:rsidP="00A1502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поселковых конкурсов профессионального мастерства, ярмарок, выставок – продаж и т.д.</w:t>
      </w:r>
    </w:p>
    <w:p w:rsidR="00B80849" w:rsidRPr="00A15025" w:rsidRDefault="003F5887" w:rsidP="00A150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2.2.4. Реальный сектор</w:t>
      </w:r>
      <w:r w:rsidR="00B80849" w:rsidRPr="00A150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экономики</w:t>
      </w:r>
    </w:p>
    <w:p w:rsidR="003F5887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 w:rsidRPr="003F5887">
        <w:rPr>
          <w:rFonts w:ascii="Arial" w:eastAsia="Times New Roman" w:hAnsi="Arial" w:cs="Arial"/>
          <w:b/>
          <w:sz w:val="24"/>
          <w:szCs w:val="24"/>
          <w:lang w:eastAsia="ru-RU"/>
        </w:rPr>
        <w:t>управления муниципальным имуществом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преду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смотрены мероприятия: принятие безвозмездно муниципального имущества от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района, р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азработка нормативно – правовой базы в области управления муниципальным имуществом, оформление прав собственности на муниципальное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имущест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во, проведение инвентаризации, оценки муниципального имущества, вовлечение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 в арендные отношения, управление и распоряжение зем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>ельными участками муниципальной собственности, разработка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>исполнение Плана приватизации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имущества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F5887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887">
        <w:rPr>
          <w:rFonts w:ascii="Arial" w:eastAsia="Times New Roman" w:hAnsi="Arial" w:cs="Arial"/>
          <w:sz w:val="24"/>
          <w:szCs w:val="24"/>
          <w:lang w:eastAsia="ru-RU"/>
        </w:rPr>
        <w:t xml:space="preserve">В сфере </w:t>
      </w:r>
      <w:r w:rsidRPr="003F5887">
        <w:rPr>
          <w:rFonts w:ascii="Arial" w:eastAsia="Times New Roman" w:hAnsi="Arial" w:cs="Arial"/>
          <w:b/>
          <w:sz w:val="24"/>
          <w:szCs w:val="24"/>
          <w:lang w:eastAsia="ru-RU"/>
        </w:rPr>
        <w:t>Транспорта и дорожного хозяйства</w:t>
      </w:r>
      <w:r w:rsidRPr="00A1502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В среднесрочном периоде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будут качественны ремонт и содержание </w:t>
      </w:r>
      <w:proofErr w:type="gramStart"/>
      <w:r w:rsidRPr="00A15025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proofErr w:type="gramEnd"/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дорого 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>общего пользования в поселении.</w:t>
      </w:r>
    </w:p>
    <w:p w:rsidR="001053C8" w:rsidRPr="00A15025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Способствовать развитию междугородних автобусных пассажирских перевозок.</w:t>
      </w:r>
    </w:p>
    <w:p w:rsidR="001053C8" w:rsidRPr="003F5887" w:rsidRDefault="003F5887" w:rsidP="00A150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887">
        <w:rPr>
          <w:rFonts w:ascii="Arial" w:eastAsia="Times New Roman" w:hAnsi="Arial" w:cs="Arial"/>
          <w:b/>
          <w:sz w:val="24"/>
          <w:szCs w:val="24"/>
          <w:lang w:eastAsia="ru-RU"/>
        </w:rPr>
        <w:t>Малое предпринимательство.</w:t>
      </w:r>
    </w:p>
    <w:p w:rsidR="003F5887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Работа адми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>нистрации поселения направлена на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ание условий, способствующих улучшению экономических показателей деятельности субъектов малого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предпринимател</w:t>
      </w:r>
      <w:r w:rsidR="003F5887">
        <w:rPr>
          <w:rFonts w:ascii="Arial" w:eastAsia="Times New Roman" w:hAnsi="Arial" w:cs="Arial"/>
          <w:sz w:val="24"/>
          <w:szCs w:val="24"/>
          <w:lang w:eastAsia="ru-RU"/>
        </w:rPr>
        <w:t xml:space="preserve">ьства, увеличение численности занятых, усиление роли субъектов малого предпринимательства в социально – экономическом развитии </w:t>
      </w:r>
      <w:r w:rsidRPr="00A15025">
        <w:rPr>
          <w:rFonts w:ascii="Arial" w:eastAsia="Times New Roman" w:hAnsi="Arial" w:cs="Arial"/>
          <w:sz w:val="24"/>
          <w:szCs w:val="24"/>
          <w:lang w:eastAsia="ru-RU"/>
        </w:rPr>
        <w:t>поселение.</w:t>
      </w:r>
    </w:p>
    <w:p w:rsidR="003F5887" w:rsidRDefault="003F5887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развитию </w:t>
      </w:r>
      <w:r w:rsidR="001053C8" w:rsidRPr="003F588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1053C8" w:rsidRPr="00A1502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сельском поселении предусматривается реализация следующих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мероприятий:</w:t>
      </w:r>
    </w:p>
    <w:p w:rsidR="003F5887" w:rsidRDefault="003F5887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азвитие предприятий связи, внедрение современных технологий, расширение спектра услуг;</w:t>
      </w:r>
    </w:p>
    <w:p w:rsidR="003F5887" w:rsidRDefault="003F5887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ремонт телефонных линий ПАО «Ростелеком» в поселении;</w:t>
      </w:r>
    </w:p>
    <w:p w:rsidR="001053C8" w:rsidRPr="00A15025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развития сотовой связи.</w:t>
      </w:r>
    </w:p>
    <w:p w:rsidR="001053C8" w:rsidRPr="003F5887" w:rsidRDefault="001053C8" w:rsidP="00A1502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887">
        <w:rPr>
          <w:rFonts w:ascii="Arial" w:eastAsia="Times New Roman" w:hAnsi="Arial" w:cs="Arial"/>
          <w:b/>
          <w:sz w:val="24"/>
          <w:szCs w:val="24"/>
          <w:lang w:eastAsia="ru-RU"/>
        </w:rPr>
        <w:t>Программные мероприятия:</w:t>
      </w:r>
    </w:p>
    <w:p w:rsidR="003F5887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- строительство автозаправочной станции;</w:t>
      </w:r>
    </w:p>
    <w:p w:rsidR="003F5887" w:rsidRDefault="003F5887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реализация на территории поселка «Энергосбережение и повышение энергетичес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кой эффективности на территории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 xml:space="preserve"> Семигорск</w:t>
      </w:r>
      <w:r w:rsidR="00B80849" w:rsidRPr="00A15025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</w:t>
      </w:r>
      <w:r w:rsidR="001053C8" w:rsidRPr="00A1502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7A5E" w:rsidRPr="00A15025" w:rsidRDefault="001053C8" w:rsidP="003F58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025">
        <w:rPr>
          <w:rFonts w:ascii="Arial" w:eastAsia="Times New Roman" w:hAnsi="Arial" w:cs="Arial"/>
          <w:sz w:val="24"/>
          <w:szCs w:val="24"/>
          <w:lang w:eastAsia="ru-RU"/>
        </w:rPr>
        <w:t>- открытие лес</w:t>
      </w:r>
      <w:r w:rsidR="00DD06ED" w:rsidRPr="00A15025">
        <w:rPr>
          <w:rFonts w:ascii="Arial" w:eastAsia="Times New Roman" w:hAnsi="Arial" w:cs="Arial"/>
          <w:sz w:val="24"/>
          <w:szCs w:val="24"/>
          <w:lang w:eastAsia="ru-RU"/>
        </w:rPr>
        <w:t>оперерабатывающего предприятия.</w:t>
      </w:r>
    </w:p>
    <w:p w:rsidR="00E87A5E" w:rsidRPr="00A15025" w:rsidRDefault="00E87A5E" w:rsidP="003F588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Pr="006936E2" w:rsidRDefault="00E87A5E" w:rsidP="006936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bookmarkStart w:id="24" w:name="_Toc462319619"/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 ДОСТИЖЕНИЯ ЦЕЛЕЙ СОЦИАЛЬНО-ЭКОНОМИЧЕСКОГО</w:t>
      </w:r>
      <w:r w:rsidR="00DD06ED" w:rsidRPr="006936E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РАЗ</w:t>
      </w:r>
      <w:r w:rsidR="003F5887" w:rsidRPr="006936E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ВИТИЯ СЕМИГОРСКОГО</w:t>
      </w:r>
      <w:r w:rsidR="00DD06ED" w:rsidRPr="006936E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МУНИЦИПАЛЬНОГО ОБРАЗОВАНИЯ</w:t>
      </w:r>
      <w:r w:rsidRPr="006936E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, СРОКИ И ЭТАПЫ РЕАЛИЗАЦИИ СТРАТЕГИИ</w:t>
      </w:r>
      <w:bookmarkEnd w:id="24"/>
    </w:p>
    <w:p w:rsidR="00E87A5E" w:rsidRPr="006936E2" w:rsidRDefault="00E87A5E" w:rsidP="006936E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С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тратегии приведены в Приложении 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1. Выбор и планирование целевых показателей осуществлено с учётом:</w:t>
      </w:r>
    </w:p>
    <w:p w:rsidR="00E87A5E" w:rsidRPr="006936E2" w:rsidRDefault="0018696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показателей для оценки эффективности деятельности о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рганов местного самоуправления;</w:t>
      </w:r>
    </w:p>
    <w:p w:rsidR="00E87A5E" w:rsidRPr="006936E2" w:rsidRDefault="0018696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показателей прогноза социально-экономическог</w:t>
      </w:r>
      <w:r w:rsidR="00007F9F" w:rsidRPr="006936E2">
        <w:rPr>
          <w:rFonts w:ascii="Arial" w:eastAsia="Times New Roman" w:hAnsi="Arial" w:cs="Arial"/>
          <w:sz w:val="24"/>
          <w:szCs w:val="24"/>
          <w:lang w:eastAsia="ru-RU"/>
        </w:rPr>
        <w:t>о развития Семигорского муниципального образования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7A5E" w:rsidRPr="006936E2" w:rsidRDefault="0018696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целевых показателей (индикаторов) муниципальны</w:t>
      </w:r>
      <w:r w:rsidR="00007F9F" w:rsidRPr="006936E2">
        <w:rPr>
          <w:rFonts w:ascii="Arial" w:eastAsia="Times New Roman" w:hAnsi="Arial" w:cs="Arial"/>
          <w:sz w:val="24"/>
          <w:szCs w:val="24"/>
          <w:lang w:eastAsia="ru-RU"/>
        </w:rPr>
        <w:t>х программ Семигорского муниципального образования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Первый этап реализации Стратегии (2019-2023 годы)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заключается в установлении программно-целевого планирования и бюджетирования, ориентированного на результат, основы которого заложены в 2014-2015 годах. Оценка целей, задач, состава и значений целевых показателей 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>реализации долгосрочных планов.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Выполнение всех поставленных Президентом РФ, Правительством РФ, Правительством Иркутской области целей и задач. Это период инфраструктурных проектов, формирования института гражданского общества.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проекты I этапа: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Объекты культуры и досуга</w:t>
      </w:r>
      <w:r w:rsidRPr="006936E2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07F9F" w:rsidRPr="006936E2">
        <w:rPr>
          <w:rFonts w:ascii="Arial" w:hAnsi="Arial" w:cs="Arial"/>
          <w:sz w:val="24"/>
          <w:szCs w:val="24"/>
        </w:rPr>
        <w:t>Капитальный ремонт здания МКУК «Библиотека –</w:t>
      </w:r>
      <w:r w:rsidR="008F5DB4" w:rsidRPr="006936E2">
        <w:rPr>
          <w:rFonts w:ascii="Arial" w:hAnsi="Arial" w:cs="Arial"/>
          <w:sz w:val="24"/>
          <w:szCs w:val="24"/>
        </w:rPr>
        <w:t xml:space="preserve"> </w:t>
      </w:r>
      <w:r w:rsidR="00007F9F" w:rsidRPr="006936E2">
        <w:rPr>
          <w:rFonts w:ascii="Arial" w:hAnsi="Arial" w:cs="Arial"/>
          <w:sz w:val="24"/>
          <w:szCs w:val="24"/>
        </w:rPr>
        <w:t>клуб»</w:t>
      </w:r>
      <w:r w:rsidR="008F5DB4" w:rsidRPr="006936E2">
        <w:rPr>
          <w:rFonts w:ascii="Arial" w:hAnsi="Arial" w:cs="Arial"/>
          <w:sz w:val="24"/>
          <w:szCs w:val="24"/>
        </w:rPr>
        <w:t>;</w:t>
      </w:r>
    </w:p>
    <w:p w:rsidR="008F5DB4" w:rsidRPr="006936E2" w:rsidRDefault="008F5DB4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6E2">
        <w:rPr>
          <w:rFonts w:ascii="Arial" w:hAnsi="Arial" w:cs="Arial"/>
          <w:sz w:val="24"/>
          <w:szCs w:val="24"/>
        </w:rPr>
        <w:t>- Строительство танцевальной площадки;</w:t>
      </w:r>
    </w:p>
    <w:p w:rsidR="008F5DB4" w:rsidRPr="006936E2" w:rsidRDefault="008F5DB4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hAnsi="Arial" w:cs="Arial"/>
          <w:sz w:val="24"/>
          <w:szCs w:val="24"/>
        </w:rPr>
        <w:t>- Ремонт детской игровой площадки (огораживание территории, приоб</w:t>
      </w:r>
      <w:r w:rsidR="0018696E" w:rsidRPr="006936E2">
        <w:rPr>
          <w:rFonts w:ascii="Arial" w:hAnsi="Arial" w:cs="Arial"/>
          <w:sz w:val="24"/>
          <w:szCs w:val="24"/>
        </w:rPr>
        <w:t>ретение детского оборудования).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Инженерная и коммунальная инфраструктура:</w:t>
      </w:r>
    </w:p>
    <w:p w:rsidR="00E87A5E" w:rsidRPr="006936E2" w:rsidRDefault="00924AD7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ремонт автомобильных дорог местного значени</w:t>
      </w:r>
      <w:r w:rsidR="00007F9F" w:rsidRPr="0069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</w:t>
      </w:r>
      <w:r w:rsidR="00E87A5E" w:rsidRPr="0069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Объекты физической культуры и спорта (данные рейтинга спортивных сооружений в муниципальных образованиях):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E50C3" w:rsidRPr="006936E2">
        <w:rPr>
          <w:rFonts w:ascii="Arial" w:eastAsia="Times New Roman" w:hAnsi="Arial" w:cs="Arial"/>
          <w:sz w:val="24"/>
          <w:szCs w:val="24"/>
          <w:lang w:eastAsia="ru-RU"/>
        </w:rPr>
        <w:t>косметический ремонт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2E50C3" w:rsidRPr="006936E2">
        <w:rPr>
          <w:rFonts w:ascii="Arial" w:eastAsia="Times New Roman" w:hAnsi="Arial" w:cs="Arial"/>
          <w:sz w:val="24"/>
          <w:szCs w:val="24"/>
          <w:lang w:eastAsia="ru-RU"/>
        </w:rPr>
        <w:t>портивной площадки.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Второй этап реализации Стратегии (2024-2029 годы)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нацелен на устойчивое развитие, стабильность, комфортную среду проживания и инвестиционную привлекат</w:t>
      </w:r>
      <w:r w:rsidR="002E50C3" w:rsidRPr="006936E2">
        <w:rPr>
          <w:rFonts w:ascii="Arial" w:eastAsia="Times New Roman" w:hAnsi="Arial" w:cs="Arial"/>
          <w:sz w:val="24"/>
          <w:szCs w:val="24"/>
          <w:lang w:eastAsia="ru-RU"/>
        </w:rPr>
        <w:t>ельность территории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696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проекты II этапа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696E" w:rsidRPr="006936E2" w:rsidRDefault="0018696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Объекты муниципального образования:</w:t>
      </w:r>
    </w:p>
    <w:p w:rsidR="002E50C3" w:rsidRPr="006936E2" w:rsidRDefault="002E50C3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- Ремонт здания администрации Семигорского сельского поселения (замена окон, дверей, ремонт пола, стен, замена электрических отопительных обогревателей)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696E" w:rsidRPr="006936E2" w:rsidRDefault="002E50C3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Объекты культуры и досуга</w:t>
      </w:r>
      <w:r w:rsidRPr="006936E2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18696E" w:rsidRPr="006936E2" w:rsidRDefault="002E50C3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- Приобретение и установка детских игровых площадок (2 шт.)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696E" w:rsidRPr="006936E2" w:rsidRDefault="002E50C3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Физическая культура и спорт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696E" w:rsidRPr="006936E2" w:rsidRDefault="002E50C3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36E2">
        <w:rPr>
          <w:rFonts w:ascii="Arial" w:eastAsia="Times New Roman" w:hAnsi="Arial" w:cs="Arial"/>
          <w:sz w:val="24"/>
          <w:szCs w:val="24"/>
          <w:lang w:eastAsia="ru-RU"/>
        </w:rPr>
        <w:t>- приобретение спортивного инвентаря (лыжи, мячи, волейбольные сетки, спортивная одежда, биты, теннисный стол и т.д.)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8696E" w:rsidRPr="006936E2" w:rsidRDefault="00275239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Инженерная</w:t>
      </w:r>
      <w:r w:rsidR="0018696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и коммунальная инфраструктура:</w:t>
      </w:r>
    </w:p>
    <w:p w:rsidR="00275239" w:rsidRPr="006936E2" w:rsidRDefault="00275239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ремонт автомобильных дорог местного значения.</w:t>
      </w:r>
    </w:p>
    <w:p w:rsidR="0018696E" w:rsidRPr="006936E2" w:rsidRDefault="0018696E" w:rsidP="00693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4. ОЖИДАЕМЫЕ РЕЗУЛЬТАТЫ РЕАЛИЗАЦИИ СТРАТЕГИИ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6936E2" w:rsidRDefault="0018696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E87A5E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Стратегическая цель «Развитие человеческого потенциала»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Совершенствование сферы образования на </w:t>
      </w:r>
      <w:r w:rsidR="0027523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Семигорского муниципального образования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Увеличение удовлетворённости населения качеством дошкольного, общего</w:t>
      </w:r>
      <w:r w:rsidR="006E4FED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дополнительного образования.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Формирование механизма, обеспечивающего качество образовательных программ в соответствии с ФГОС, выявление перспективных программ и их дальнейшее сопровождение; преемственность программ между  уровнями образования.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Развитие единой информационной образовательной среды в муниципальной системе образования на основе современных информационно-коммуникационных, педагогических технологий и взаимосвязанных сетевых образовательных ресурсов, обеспечивающих современный образовательный процесс. Формирование на территории района моделей дистанционного обучения.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NewRomanPSMT" w:hAnsi="Arial" w:cs="Arial"/>
          <w:sz w:val="24"/>
          <w:szCs w:val="24"/>
          <w:lang w:eastAsia="ru-RU"/>
        </w:rPr>
        <w:t>Создание равных условий в уровне предоставления образовательных услуг в общеобразовательных учреждениях.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Создание вариативной образовательной среды для детей с ограниченными возможностями здоровья.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Распространение на территории муниципалитета моделей адаптивной школы как условия успешной социализации детей.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Приведение в соответствие условий обучения с требованиями ФГОС и лицензионными требованиями.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Повышение квалификации педагогических и управленческих кадров муниципальной системы образования.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Повышение доли молодых специалистов в образовательных учреждениях муниципалитета.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936E2">
        <w:rPr>
          <w:rFonts w:ascii="Arial" w:eastAsia="Times New Roman" w:hAnsi="Arial" w:cs="Arial"/>
          <w:sz w:val="24"/>
          <w:szCs w:val="24"/>
          <w:lang w:eastAsia="ar-SA"/>
        </w:rPr>
        <w:t>Обеспечение безопасности образовательного процесса.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Создание условий для развития моло</w:t>
      </w:r>
      <w:r w:rsidR="0027523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дежной среды на территории Семигорского муниципального образования 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Сохранение численности (</w:t>
      </w:r>
      <w:r w:rsidR="00275239" w:rsidRPr="006936E2">
        <w:rPr>
          <w:rFonts w:ascii="Arial" w:eastAsia="Calibri" w:hAnsi="Arial" w:cs="Arial"/>
          <w:color w:val="000000"/>
          <w:sz w:val="24"/>
          <w:szCs w:val="24"/>
        </w:rPr>
        <w:t>и по возможности увеличение на 5</w:t>
      </w:r>
      <w:r w:rsidRPr="006936E2">
        <w:rPr>
          <w:rFonts w:ascii="Arial" w:eastAsia="Calibri" w:hAnsi="Arial" w:cs="Arial"/>
          <w:color w:val="000000"/>
          <w:sz w:val="24"/>
          <w:szCs w:val="24"/>
        </w:rPr>
        <w:t xml:space="preserve"> % в 2030 году) детей и молодежи, вовлеченной </w:t>
      </w:r>
      <w:r w:rsidR="00B22CF0" w:rsidRPr="006936E2">
        <w:rPr>
          <w:rFonts w:ascii="Arial" w:eastAsia="Calibri" w:hAnsi="Arial" w:cs="Arial"/>
          <w:color w:val="000000"/>
          <w:sz w:val="24"/>
          <w:szCs w:val="24"/>
        </w:rPr>
        <w:t xml:space="preserve">в мероприятия, направленные на </w:t>
      </w:r>
      <w:r w:rsidRPr="006936E2">
        <w:rPr>
          <w:rFonts w:ascii="Arial" w:eastAsia="Calibri" w:hAnsi="Arial" w:cs="Arial"/>
          <w:color w:val="000000"/>
          <w:sz w:val="24"/>
          <w:szCs w:val="24"/>
        </w:rPr>
        <w:t>содействие всестороннему развитию молодежи, создание условий для её социализации, эффективной самореализации, участии молодежи в общественно-политической и социально-экономической жизни общества.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 xml:space="preserve">Сохранение количества и повышение качества организации и проведения мероприятий, направленных на патриотическое воспитание детей и молодежи. По возможности увеличение количества участников патриотического движения </w:t>
      </w:r>
      <w:proofErr w:type="gramStart"/>
      <w:r w:rsidRPr="006936E2">
        <w:rPr>
          <w:rFonts w:ascii="Arial" w:eastAsia="Calibri" w:hAnsi="Arial" w:cs="Arial"/>
          <w:color w:val="000000"/>
          <w:sz w:val="24"/>
          <w:szCs w:val="24"/>
        </w:rPr>
        <w:t>в</w:t>
      </w:r>
      <w:proofErr w:type="gramEnd"/>
      <w:r w:rsidRPr="006936E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6936E2">
        <w:rPr>
          <w:rFonts w:ascii="Arial" w:eastAsia="Calibri" w:hAnsi="Arial" w:cs="Arial"/>
          <w:color w:val="000000"/>
          <w:sz w:val="24"/>
          <w:szCs w:val="24"/>
        </w:rPr>
        <w:t>Нижнеилимском</w:t>
      </w:r>
      <w:proofErr w:type="gramEnd"/>
      <w:r w:rsidRPr="006936E2">
        <w:rPr>
          <w:rFonts w:ascii="Arial" w:eastAsia="Calibri" w:hAnsi="Arial" w:cs="Arial"/>
          <w:color w:val="000000"/>
          <w:sz w:val="24"/>
          <w:szCs w:val="24"/>
        </w:rPr>
        <w:t xml:space="preserve"> районе на 3 % к 2030 году.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Сохранение количества и повышение качества организации и проведения мероприятий, направленных на профилактику экстремизма среди детей и молодежи.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lastRenderedPageBreak/>
        <w:t>Сохранение количества и повышение качества организации и проведения мероприятий, направленных профилактику наркомании и иных социально негативных явлений среди детей и молодежи, а также мероприятий, направленных на пропаганду здорового образа жизни. Продолжение работы по развитию волонтерского движения и  увеличение численности волонтеров на 3 % к 2030 году.</w:t>
      </w:r>
    </w:p>
    <w:p w:rsidR="00275239" w:rsidRPr="006936E2" w:rsidRDefault="00275239" w:rsidP="006936E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Сохранение культурного наследия как основы формирования гражданского общества.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посещений муниципальных учреждений культуры.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Удовлетворенность населения качеством предоставления муниципальных услуг в сфере культуры.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Комплексная бе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зопасность учреждений культуры.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Достойная заработная плата работников культуры.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развития человеческого потенциала в сфере культуры.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Социальная поддержка населения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2CF0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Социальная защищённость отдельных ка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тегорий граждан:</w:t>
      </w:r>
    </w:p>
    <w:p w:rsidR="00B22CF0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бесплатное обеспечение детей в возрасте от шести месяцев до полутора лет специальными молочны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ми продуктами детского питания;</w:t>
      </w:r>
    </w:p>
    <w:p w:rsidR="00B22CF0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помощи общественным организациям, нуждающимся гражданам, в решении 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проблемных социальных вопросов;</w:t>
      </w: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на оплату жилых помещений и коммунальных услуг.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объектов и услуг для инвалидов и других маломобильных групп населения, создание для них равных возможн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остей участия в жизни общества.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социальной значимости ветеранов, 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сохранение исторической памяти.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Развитие физической культуры и системы спортивной подготовки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Сохранение количества (и по возможности увеличение) и повышение качества организаций и проведения физкультурно-оздоровительных и спортивно-массовых мероприятий, официальных спортивных соревнований.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Увеличение количества участников физкультурно-оздоровительных и спортивно-массовых мероприятий, официальных спортивных соревнований.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Увеличение доли</w:t>
      </w:r>
      <w:r w:rsidR="00275239" w:rsidRPr="006936E2">
        <w:rPr>
          <w:rFonts w:ascii="Arial" w:eastAsia="Calibri" w:hAnsi="Arial" w:cs="Arial"/>
          <w:color w:val="000000"/>
          <w:sz w:val="24"/>
          <w:szCs w:val="24"/>
        </w:rPr>
        <w:t xml:space="preserve"> населения Семигорского муниципального образования</w:t>
      </w:r>
      <w:r w:rsidRPr="006936E2">
        <w:rPr>
          <w:rFonts w:ascii="Arial" w:eastAsia="Calibri" w:hAnsi="Arial" w:cs="Arial"/>
          <w:color w:val="000000"/>
          <w:sz w:val="24"/>
          <w:szCs w:val="24"/>
        </w:rPr>
        <w:t>, систематически занимающегося физической культурой и спортом (ежегодно – не менее чем на 2 %).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Увеличение количества спортсменов, получивших (подтвердивших) спортивные разряды.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936E2">
        <w:rPr>
          <w:rFonts w:ascii="Arial" w:eastAsia="Calibri" w:hAnsi="Arial" w:cs="Arial"/>
          <w:color w:val="000000"/>
          <w:sz w:val="24"/>
          <w:szCs w:val="24"/>
        </w:rPr>
        <w:t>Увеличение количества с</w:t>
      </w:r>
      <w:r w:rsidR="00275239" w:rsidRPr="006936E2">
        <w:rPr>
          <w:rFonts w:ascii="Arial" w:eastAsia="Calibri" w:hAnsi="Arial" w:cs="Arial"/>
          <w:color w:val="000000"/>
          <w:sz w:val="24"/>
          <w:szCs w:val="24"/>
        </w:rPr>
        <w:t>портсменов Семигорского муниципального образования</w:t>
      </w:r>
      <w:r w:rsidRPr="006936E2">
        <w:rPr>
          <w:rFonts w:ascii="Arial" w:eastAsia="Calibri" w:hAnsi="Arial" w:cs="Arial"/>
          <w:color w:val="000000"/>
          <w:sz w:val="24"/>
          <w:szCs w:val="24"/>
        </w:rPr>
        <w:t xml:space="preserve"> участвующих в официальных спортивных соревнованиях: региональных, всероссийских, международных.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комплексных мер безопасности на </w:t>
      </w:r>
      <w:r w:rsidR="0027523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Семигорского муниципального образования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Стабилизация уровня пре</w:t>
      </w:r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ступности </w:t>
      </w:r>
      <w:proofErr w:type="gramStart"/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>Семигорском</w:t>
      </w:r>
      <w:proofErr w:type="gramEnd"/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, укрепление законности и правопорядка путём повышения уровня безопасности граждан и оптимизации взаимодействия всех субъектов профилактики правонарушений, правоохранительных органов, общественных организаций и граждан:</w:t>
      </w: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службы единой дежурной диспетчерской службы.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охвата населения, средствами оповещения о ЧС. </w:t>
      </w:r>
      <w:r w:rsidRPr="006936E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Снижение времени доведения сигналов оповещения до населения. 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к реагированию на угрозу и/или ЧС. Накопление резерва материальных ресурсов для ли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квидации последствий ЧС.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Сокращение численности безнадзорных животных на 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территории Семигорского муниципального образования.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Охват индивидуальной профилактической работой 100 % несовершеннолетних, состоящих на профилактических учётах.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87A5E" w:rsidRPr="006936E2" w:rsidRDefault="00B22CF0" w:rsidP="006936E2">
      <w:pPr>
        <w:pStyle w:val="a4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6936E2"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="00E87A5E" w:rsidRPr="006936E2">
        <w:rPr>
          <w:rFonts w:ascii="Arial" w:hAnsi="Arial" w:cs="Arial"/>
          <w:b/>
          <w:sz w:val="24"/>
          <w:szCs w:val="24"/>
          <w:lang w:eastAsia="ru-RU"/>
        </w:rPr>
        <w:t>Стратегическая цель «Создание конкурентной среды, стимулирующей предпринимательскую активность и привлеч</w:t>
      </w:r>
      <w:r w:rsidR="00275239" w:rsidRPr="006936E2">
        <w:rPr>
          <w:rFonts w:ascii="Arial" w:hAnsi="Arial" w:cs="Arial"/>
          <w:b/>
          <w:sz w:val="24"/>
          <w:szCs w:val="24"/>
          <w:lang w:eastAsia="ru-RU"/>
        </w:rPr>
        <w:t>ение капитала в экономику поселения</w:t>
      </w:r>
      <w:r w:rsidR="00E87A5E" w:rsidRPr="006936E2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Развитие конкурентно-способной</w:t>
      </w:r>
      <w:r w:rsidR="0027523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экономики Семигорского муниципального образования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>территории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. Повышение инвестиционной активности, реализация инвестиционных проектов.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субъектов малого и среднего предпринимательства.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Повышение комфортности предпринимательской деятельности на терр</w:t>
      </w:r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>итории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рост производства продукции сельского хозяйства в хозяйствах всех категорий. Повышение комфортности сельскохозяйственной деятельности на </w:t>
      </w:r>
      <w:r w:rsidR="00275239" w:rsidRPr="006936E2">
        <w:rPr>
          <w:rFonts w:ascii="Arial" w:eastAsia="Times New Roman" w:hAnsi="Arial" w:cs="Arial"/>
          <w:sz w:val="24"/>
          <w:szCs w:val="24"/>
          <w:lang w:eastAsia="ru-RU"/>
        </w:rPr>
        <w:t>территории Семигорского муниципального района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Повышение обеспеченности населения торговыми площадями услугами предприятий общественного питания. Удовлетворённость населения товарами и услугами потребительс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кого рынка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Сохранение достигнутого экономного уровня расходов энергетических ресурсов в сопоставимых условиях.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Развитие рынка труда: повышение уровня развития социального партнёрства, институциональной среды и инфраструктуры рынка труда, улучшение условий и охраны труда на производстве, обеспечение соблюдения законных прав и государственных гарантий граждан в сфере труда и занятости.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="00E87A5E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Стратегическая цель «Внедрение эффективных технологий в управление</w:t>
      </w:r>
      <w:r w:rsidR="0077562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развитием Семигорского муниципального образования</w:t>
      </w:r>
      <w:r w:rsidR="00E87A5E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87A5E" w:rsidRPr="006936E2" w:rsidRDefault="00E87A5E" w:rsidP="006E4F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Совершенствование механизмов управления</w:t>
      </w:r>
      <w:r w:rsidR="0077562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развитием Семигорского муниципального образования</w:t>
      </w:r>
    </w:p>
    <w:p w:rsidR="00E87A5E" w:rsidRPr="006936E2" w:rsidRDefault="00E87A5E" w:rsidP="006E4F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Положительная динамика налоговых и неналоговых доходов местных бюджетов.</w:t>
      </w:r>
    </w:p>
    <w:p w:rsidR="00E87A5E" w:rsidRPr="006936E2" w:rsidRDefault="006E4FED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Не превышение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размера дефицита местных бюджетов  установленного уровня. 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Сокращение объёмов муниципального долга.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Постоянный доступ к информации о деятельности органов местного самоуправления.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Открытость деятельности органов местного самоуправления, а также тщательная регламентация деятельности органов местного самоуправления, муниципальных учреждений.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общественных советов и публичных слушаний.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и доступности муниципальных услуг.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Кадровое обеспечение эффективного выполнения муниципальных функций, повышение квалификации и мотивированности труда муниципальных служащих.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Совершенствование механизмов управления муниципальным имуществом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Удовлетворённость населения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качеством выполненных работ по технической инвентаризации объектов недвижимого имущества, кадастровых работ по формированию земельных участков, постановке на государственный кадастровый учёт. Качественное исполнение полномочий по распоряжению муниципальным имуществом. Сн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ижение (в идеале – отсутствие)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выявленных контрольно-надзорными органами нарушений.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коммунальной инфраструктуры </w:t>
      </w:r>
      <w:r w:rsidR="00775629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и экологии Семигорского муниципального образования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Подготовка объектов инженерной инфраструктуры, находящихся в муниципальн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ой собственности Семигорском муниципальном образовании</w:t>
      </w:r>
      <w:r w:rsidRPr="0069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к бесперебойной работе в зимних условиях.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аварийно-технического запаса для объектов инженерной инфраструктуры, находящихся в муниципальной </w:t>
      </w:r>
      <w:r w:rsidRPr="0069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соб</w:t>
      </w:r>
      <w:r w:rsidR="00775629" w:rsidRPr="0069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ственности Семигорского муниципального образования</w:t>
      </w:r>
      <w:r w:rsidRPr="006936E2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Значительное улучшение качества природной среды и экологических условий жизни человека (снижение негативного влияния отходов на состояние окружающей с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реды, ликвидация на территории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несанкционированных мест размещения ТКО).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развитие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227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_Toc336355564"/>
      <w:r w:rsidRPr="006936E2">
        <w:rPr>
          <w:rFonts w:ascii="Arial" w:eastAsia="Times New Roman" w:hAnsi="Arial" w:cs="Arial"/>
          <w:sz w:val="24"/>
          <w:szCs w:val="24"/>
          <w:lang w:eastAsia="ru-RU"/>
        </w:rPr>
        <w:t>Отсутствие ветхого и аварийного жилищного фонда, снижение среднего уровня износа жилого фонда и коммунальной инфраструктуры до нормативного уровня.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Приведение жилищного фонда к состоянию, отвечающему современным условиям энергоэффективности, экологии.</w:t>
      </w:r>
      <w:bookmarkEnd w:id="25"/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Развитие социальной инфраструктуры: строительство спортивных комплексов, площадок, бассейнов и т.д.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Развитие транспортной инфраструктуры: улично-дорожной сети и транспортных развязок.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инфраструктуры связи и информатизации: строительство распределительных линий связи и реконструкция автоматических телефонных станций. </w:t>
      </w:r>
    </w:p>
    <w:p w:rsidR="00E87A5E" w:rsidRPr="006936E2" w:rsidRDefault="00E87A5E" w:rsidP="006936E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Pr="006936E2" w:rsidRDefault="00E87A5E" w:rsidP="006936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5. </w:t>
      </w:r>
      <w:bookmarkStart w:id="26" w:name="_Toc462319621"/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ОЦЕНКА ФИНАНСОВЫХ РЕСУРСОВ, НЕОБХОДИМЫХ ДЛЯ РЕАЛИЗАЦИИ СТРАТЕГИИ</w:t>
      </w:r>
      <w:bookmarkEnd w:id="26"/>
    </w:p>
    <w:p w:rsidR="00E87A5E" w:rsidRPr="006936E2" w:rsidRDefault="00E87A5E" w:rsidP="006936E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Необходимые финансовые ресурсы приведены в Плане мероприятий по реализации стратегии социально-экономическог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о развития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соответственно каждой цели, задачи, основных мероприятий реализации Стратегии.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Источниками финансирования реализации Стратегии являются средст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ва бюджета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, областного бюджета, федерального бюджета и иных источников.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7" w:name="_Toc462319622"/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6. ИНФОРМАЦИЯ О МУНИЦИПАЛЬНЫХ ПРОГРАММАХ</w:t>
      </w:r>
      <w:bookmarkEnd w:id="27"/>
      <w:r w:rsidR="00B22CF0"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СЕМИГОРСКОГО МУНИЦИПАЛЬНОГО ОБРАЗОВАНИЯ</w:t>
      </w:r>
    </w:p>
    <w:p w:rsidR="00E87A5E" w:rsidRPr="006936E2" w:rsidRDefault="00E87A5E" w:rsidP="006936E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Пере</w:t>
      </w:r>
      <w:r w:rsidR="00B22CF0" w:rsidRPr="006936E2">
        <w:rPr>
          <w:rFonts w:ascii="Arial" w:eastAsia="Times New Roman" w:hAnsi="Arial" w:cs="Arial"/>
          <w:sz w:val="24"/>
          <w:szCs w:val="24"/>
          <w:lang w:eastAsia="ru-RU"/>
        </w:rPr>
        <w:t>чень муниципальных программ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 в Приложении 2.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и состав муниципальных программ может изменяться по результатам ежегодной оценки эффективности их реализации, проводимой в установленном порядке. 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реализации на 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территории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программ Иркутской области, федеральных целевых программ и федеральных адресных инвестиционных программ </w:t>
      </w:r>
      <w:proofErr w:type="gramStart"/>
      <w:r w:rsidRPr="006936E2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gramEnd"/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порядка отражается в муниципальных 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программах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7A5E" w:rsidRPr="006936E2" w:rsidRDefault="00E87A5E" w:rsidP="006E4FE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87A5E" w:rsidRPr="006936E2" w:rsidRDefault="00E87A5E" w:rsidP="006936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8" w:name="_Toc462319623"/>
      <w:r w:rsidRPr="006936E2">
        <w:rPr>
          <w:rFonts w:ascii="Arial" w:eastAsia="Times New Roman" w:hAnsi="Arial" w:cs="Arial"/>
          <w:b/>
          <w:sz w:val="24"/>
          <w:szCs w:val="24"/>
          <w:lang w:eastAsia="ru-RU"/>
        </w:rPr>
        <w:t>7. ОРГАНИЗАЦИЯ РЕАЛИЗАЦИИ СТРАТЕГИИ</w:t>
      </w:r>
      <w:bookmarkEnd w:id="28"/>
    </w:p>
    <w:p w:rsidR="00E87A5E" w:rsidRPr="006936E2" w:rsidRDefault="00E87A5E" w:rsidP="006936E2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Реализация Стратегии будет успешной при условии согласованности действий всего сообщества в части выработки последовательности совместных действий, сосредоточения ресурсов на приоритетных направлениях и проектах.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Стратегией о</w:t>
      </w:r>
      <w:r w:rsidR="00775629" w:rsidRPr="006936E2">
        <w:rPr>
          <w:rFonts w:ascii="Arial" w:eastAsia="Times New Roman" w:hAnsi="Arial" w:cs="Arial"/>
          <w:sz w:val="24"/>
          <w:szCs w:val="24"/>
          <w:lang w:eastAsia="ru-RU"/>
        </w:rPr>
        <w:t>существляет администрация Семигорского сельского поселения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>, которая определяет:</w:t>
      </w: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1) </w:t>
      </w:r>
      <w:r w:rsidR="00E87A5E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эффективные способы и механизмы достижения стратегиче</w:t>
      </w:r>
      <w:r w:rsidR="00775629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ских целей Семигорского муниципального образования</w:t>
      </w:r>
      <w:r w:rsidR="00E87A5E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;</w:t>
      </w: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объёмы бюджетного финансирования муниципальных программ </w:t>
      </w:r>
      <w:r w:rsidR="00CA46D2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Семигорского муниципального образования</w:t>
      </w:r>
      <w:r w:rsidR="00CA46D2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на период их реализации;</w:t>
      </w: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меры по привлечению средств областного и федерального бюджета, внебюджетных источников для финансирования Стратегии;</w:t>
      </w:r>
    </w:p>
    <w:p w:rsidR="00E87A5E" w:rsidRPr="006936E2" w:rsidRDefault="00B22CF0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ежегодный мониторинг реализации Стратегии, корректировку стратегии;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5) координацию и взаимодействие участников реализации Стратегии.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Ответственным органом администрации за ходом реализации Стратегии является отдел социально-экономического развития администрации Нижнеилимского муниципального ра</w:t>
      </w:r>
      <w:r w:rsidR="006E4FED">
        <w:rPr>
          <w:rFonts w:ascii="Arial" w:eastAsia="Times New Roman" w:hAnsi="Arial" w:cs="Arial"/>
          <w:sz w:val="24"/>
          <w:szCs w:val="24"/>
          <w:lang w:eastAsia="ru-RU"/>
        </w:rPr>
        <w:t>йона, в задачи которого входит:</w:t>
      </w:r>
    </w:p>
    <w:p w:rsidR="00E87A5E" w:rsidRPr="006936E2" w:rsidRDefault="006936E2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обеспечение координации и методического сопровождения разработки и реализации плана реализации Стратегии на долгосрочный период, его корректировку;</w:t>
      </w:r>
    </w:p>
    <w:p w:rsidR="00E87A5E" w:rsidRPr="006936E2" w:rsidRDefault="006936E2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обеспечение подготовки ежегодных отчётов, утвержде</w:t>
      </w:r>
      <w:r w:rsidR="00CA46D2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ние их на заседании Думы Семигорского сельского поселения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в рамках отчёта о результатах деятельности органов местного самоуправления, разработка прогноза социально-экономического развития</w:t>
      </w:r>
      <w:r w:rsidR="00CA46D2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Семигорского муниципального образования</w:t>
      </w:r>
      <w:r w:rsidR="00CA46D2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>на среднесрочный и долгосрочные периоды, корректировка прогноза социально-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экономическог</w:t>
      </w:r>
      <w:r w:rsidR="00CA46D2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о развития </w:t>
      </w:r>
      <w:r w:rsidR="00CA46D2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Семигорского муниципального образования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на долгосрочный </w:t>
      </w:r>
      <w:r w:rsidR="006E4FED">
        <w:rPr>
          <w:rFonts w:ascii="Arial" w:eastAsia="Times New Roman" w:hAnsi="Arial" w:cs="Arial"/>
          <w:sz w:val="24"/>
          <w:szCs w:val="24"/>
          <w:lang w:eastAsia="ru-RU"/>
        </w:rPr>
        <w:t>период и среднесрочные периоды;</w:t>
      </w:r>
      <w:proofErr w:type="gramEnd"/>
    </w:p>
    <w:p w:rsidR="00E87A5E" w:rsidRPr="006936E2" w:rsidRDefault="006936E2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- </w:t>
      </w:r>
      <w:r w:rsidR="00E87A5E" w:rsidRPr="0069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организация разработки и корректировки муниципальных программ </w:t>
      </w:r>
      <w:r w:rsidR="00CA46D2" w:rsidRPr="006936E2">
        <w:rPr>
          <w:rFonts w:ascii="Arial" w:eastAsia="Times New Roman" w:hAnsi="Arial" w:cs="Arial"/>
          <w:spacing w:val="-8"/>
          <w:sz w:val="24"/>
          <w:szCs w:val="24"/>
          <w:lang w:eastAsia="ru-RU"/>
        </w:rPr>
        <w:t>Семигорского муниципального образования</w:t>
      </w:r>
      <w:r w:rsidR="00E87A5E" w:rsidRPr="006936E2">
        <w:rPr>
          <w:rFonts w:ascii="Arial" w:eastAsia="Times New Roman" w:hAnsi="Arial" w:cs="Arial"/>
          <w:spacing w:val="-4"/>
          <w:sz w:val="24"/>
          <w:szCs w:val="24"/>
          <w:lang w:eastAsia="ru-RU"/>
        </w:rPr>
        <w:t>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A46D2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рганы администрации Семигорского сельского поселения 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предусматривают мероприятия по реализации стратегии при разработке и реализации плана по реализации стратегии, муниципальных программ, в том числе реализуемых на территории Нижнеилимского района государственных программ Иркутской области, ФЦП и ФАИП, участвуют в выполнении мероприятий настоящей Стратегии. </w:t>
      </w:r>
    </w:p>
    <w:p w:rsidR="00E87A5E" w:rsidRPr="006936E2" w:rsidRDefault="00462F04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Администрация Семигорского сельского поселения</w:t>
      </w:r>
      <w:r w:rsidR="00E87A5E"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при разработке своих документов стратегического планирования и муниципальных программ руководствуются положениями настоящей Стратегии и в данных документах предусматриваю</w:t>
      </w:r>
      <w:r w:rsidR="006E4FED">
        <w:rPr>
          <w:rFonts w:ascii="Arial" w:eastAsia="Times New Roman" w:hAnsi="Arial" w:cs="Arial"/>
          <w:sz w:val="24"/>
          <w:szCs w:val="24"/>
          <w:lang w:eastAsia="ru-RU"/>
        </w:rPr>
        <w:t>т мероприятия по их реализации.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Ду</w:t>
      </w:r>
      <w:r w:rsidR="00462F04" w:rsidRPr="006936E2">
        <w:rPr>
          <w:rFonts w:ascii="Arial" w:eastAsia="Times New Roman" w:hAnsi="Arial" w:cs="Arial"/>
          <w:sz w:val="24"/>
          <w:szCs w:val="24"/>
          <w:lang w:eastAsia="ru-RU"/>
        </w:rPr>
        <w:t>ма Семигорского муниципального образования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Контрольно-счетная палата Нижнеилимского муниципального района в рамках реализации Стратегии обеспечивают реализацию законотворческих инициатив всех участников реализации стратегии, рассматривают отчеты о реализации Стратегии.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Стратегии, осуществлять </w:t>
      </w:r>
      <w:proofErr w:type="gramStart"/>
      <w:r w:rsidRPr="006936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её реализации и принимать активное участие в обсуждении изменений в Стратегию.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Стратегии пос</w:t>
      </w:r>
      <w:r w:rsidR="00462F04" w:rsidRPr="006936E2">
        <w:rPr>
          <w:rFonts w:ascii="Arial" w:eastAsia="Times New Roman" w:hAnsi="Arial" w:cs="Arial"/>
          <w:sz w:val="24"/>
          <w:szCs w:val="24"/>
          <w:lang w:eastAsia="ru-RU"/>
        </w:rPr>
        <w:t>тановлением администрации поселения</w:t>
      </w:r>
      <w:r w:rsidRPr="006936E2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План мероприятий по реализации Стратегии не позднее, чем через два месяца после утверждения Стратегии. План мероприятий формируется с учётом этапов, обозначенных в Стратегии. План содержит тактические задачи, направления, мероприятия, основные показатели достижения. План реализации стратегии позволяет выстроить этапность и последовательность ме</w:t>
      </w:r>
      <w:r w:rsidR="006E4FED">
        <w:rPr>
          <w:rFonts w:ascii="Arial" w:eastAsia="Times New Roman" w:hAnsi="Arial" w:cs="Arial"/>
          <w:sz w:val="24"/>
          <w:szCs w:val="24"/>
          <w:lang w:eastAsia="ru-RU"/>
        </w:rPr>
        <w:t>роприятий реализации Стратегии.</w:t>
      </w:r>
    </w:p>
    <w:p w:rsidR="00E87A5E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План по реализации Стратегии может корректироваться. Основания корректировки плана определяются Порядком разработки, корректировки, мониторинга и контроля реализации стратегии социально-экономического развития муниципального образования «Нижнеилимский район» и плана мероприятий по реализации стратегии социально-экономического развития муниципального образования «Нижнеилимский район», утверждённым постановлением администрации Нижнеилимского муниципального района от 26.09.2016 г. № 708.</w:t>
      </w:r>
    </w:p>
    <w:p w:rsidR="00CB5C7A" w:rsidRPr="006936E2" w:rsidRDefault="00E87A5E" w:rsidP="00693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6E2">
        <w:rPr>
          <w:rFonts w:ascii="Arial" w:eastAsia="Times New Roman" w:hAnsi="Arial" w:cs="Arial"/>
          <w:sz w:val="24"/>
          <w:szCs w:val="24"/>
          <w:lang w:eastAsia="ru-RU"/>
        </w:rPr>
        <w:t>Результаты мониторинга реализации Стратегии отражаются в ежегодном отчёте о результатах деятельности органов местного само</w:t>
      </w:r>
      <w:r w:rsidR="00462F04" w:rsidRPr="006936E2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6936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CB5C7A" w:rsidRPr="006936E2" w:rsidSect="00CB5C7A">
      <w:footerReference w:type="default" r:id="rId7"/>
      <w:footerReference w:type="first" r:id="rId8"/>
      <w:pgSz w:w="11907" w:h="16840" w:code="9"/>
      <w:pgMar w:top="1134" w:right="567" w:bottom="1134" w:left="1701" w:header="567" w:footer="5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0B" w:rsidRDefault="00A17C0B">
      <w:pPr>
        <w:spacing w:after="0" w:line="240" w:lineRule="auto"/>
      </w:pPr>
      <w:r>
        <w:separator/>
      </w:r>
    </w:p>
  </w:endnote>
  <w:endnote w:type="continuationSeparator" w:id="0">
    <w:p w:rsidR="00A17C0B" w:rsidRDefault="00A1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2" w:rsidRDefault="00523AA2">
    <w:pPr>
      <w:pStyle w:val="a8"/>
      <w:jc w:val="center"/>
    </w:pPr>
    <w:fldSimple w:instr=" PAGE   \* MERGEFORMAT ">
      <w:r w:rsidR="0097024C">
        <w:rPr>
          <w:noProof/>
        </w:rPr>
        <w:t>1</w:t>
      </w:r>
    </w:fldSimple>
  </w:p>
  <w:p w:rsidR="00523AA2" w:rsidRDefault="00523AA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A2" w:rsidRDefault="00523AA2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523AA2" w:rsidRDefault="00523A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0B" w:rsidRDefault="00A17C0B">
      <w:pPr>
        <w:spacing w:after="0" w:line="240" w:lineRule="auto"/>
      </w:pPr>
      <w:r>
        <w:separator/>
      </w:r>
    </w:p>
  </w:footnote>
  <w:footnote w:type="continuationSeparator" w:id="0">
    <w:p w:rsidR="00A17C0B" w:rsidRDefault="00A1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23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625709"/>
    <w:multiLevelType w:val="hybridMultilevel"/>
    <w:tmpl w:val="6706EDCC"/>
    <w:lvl w:ilvl="0" w:tplc="9D32357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E0CA9"/>
    <w:multiLevelType w:val="hybridMultilevel"/>
    <w:tmpl w:val="5434CF28"/>
    <w:lvl w:ilvl="0" w:tplc="C5AA9716">
      <w:start w:val="1"/>
      <w:numFmt w:val="bullet"/>
      <w:lvlText w:val="-"/>
      <w:lvlJc w:val="left"/>
      <w:pPr>
        <w:tabs>
          <w:tab w:val="num" w:pos="568"/>
        </w:tabs>
        <w:ind w:left="571" w:hanging="3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03945"/>
    <w:multiLevelType w:val="hybridMultilevel"/>
    <w:tmpl w:val="BC3CF5A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54EDB"/>
    <w:multiLevelType w:val="hybridMultilevel"/>
    <w:tmpl w:val="D01E96FC"/>
    <w:lvl w:ilvl="0" w:tplc="CBF4DB5A">
      <w:start w:val="1"/>
      <w:numFmt w:val="bullet"/>
      <w:lvlText w:val="­"/>
      <w:lvlJc w:val="left"/>
      <w:pPr>
        <w:ind w:left="1353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07587E"/>
    <w:multiLevelType w:val="hybridMultilevel"/>
    <w:tmpl w:val="5066C698"/>
    <w:lvl w:ilvl="0" w:tplc="BF3E2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47613"/>
    <w:multiLevelType w:val="hybridMultilevel"/>
    <w:tmpl w:val="9A1CA80C"/>
    <w:lvl w:ilvl="0" w:tplc="667AC596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A10FFE"/>
    <w:multiLevelType w:val="hybridMultilevel"/>
    <w:tmpl w:val="6BBA4E28"/>
    <w:lvl w:ilvl="0" w:tplc="33D6187A">
      <w:start w:val="1"/>
      <w:numFmt w:val="bullet"/>
      <w:lvlText w:val="-"/>
      <w:lvlJc w:val="left"/>
      <w:pPr>
        <w:tabs>
          <w:tab w:val="num" w:pos="2184"/>
        </w:tabs>
        <w:ind w:left="218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1339F"/>
    <w:multiLevelType w:val="hybridMultilevel"/>
    <w:tmpl w:val="1EA025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DF7A2B"/>
    <w:multiLevelType w:val="hybridMultilevel"/>
    <w:tmpl w:val="2B965FA0"/>
    <w:lvl w:ilvl="0" w:tplc="12B640A2">
      <w:start w:val="1"/>
      <w:numFmt w:val="bullet"/>
      <w:lvlText w:val="-"/>
      <w:lvlJc w:val="left"/>
      <w:pPr>
        <w:tabs>
          <w:tab w:val="num" w:pos="2184"/>
        </w:tabs>
        <w:ind w:left="218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14A46"/>
    <w:multiLevelType w:val="hybridMultilevel"/>
    <w:tmpl w:val="F7F2878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B52D3"/>
    <w:multiLevelType w:val="hybridMultilevel"/>
    <w:tmpl w:val="44AE1C4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E81CAA"/>
    <w:multiLevelType w:val="hybridMultilevel"/>
    <w:tmpl w:val="3F82BA96"/>
    <w:lvl w:ilvl="0" w:tplc="5A920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C7AD9"/>
    <w:multiLevelType w:val="hybridMultilevel"/>
    <w:tmpl w:val="60FE601E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92CCE"/>
    <w:multiLevelType w:val="multilevel"/>
    <w:tmpl w:val="32EE3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51979"/>
    <w:multiLevelType w:val="hybridMultilevel"/>
    <w:tmpl w:val="F7F4FFBE"/>
    <w:lvl w:ilvl="0" w:tplc="F1665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95178"/>
    <w:multiLevelType w:val="hybridMultilevel"/>
    <w:tmpl w:val="4AF8778A"/>
    <w:lvl w:ilvl="0" w:tplc="33D6187A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F7FD3"/>
    <w:multiLevelType w:val="hybridMultilevel"/>
    <w:tmpl w:val="36CA380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220101"/>
    <w:multiLevelType w:val="hybridMultilevel"/>
    <w:tmpl w:val="5EF421A2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F0E31"/>
    <w:multiLevelType w:val="hybridMultilevel"/>
    <w:tmpl w:val="D5582952"/>
    <w:lvl w:ilvl="0" w:tplc="64B294B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17E48"/>
    <w:multiLevelType w:val="multilevel"/>
    <w:tmpl w:val="A4140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4B309C"/>
    <w:multiLevelType w:val="hybridMultilevel"/>
    <w:tmpl w:val="28EA12E2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C1AA3"/>
    <w:multiLevelType w:val="hybridMultilevel"/>
    <w:tmpl w:val="84DA3186"/>
    <w:lvl w:ilvl="0" w:tplc="96EEC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52050"/>
    <w:multiLevelType w:val="hybridMultilevel"/>
    <w:tmpl w:val="C3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51B1D"/>
    <w:multiLevelType w:val="hybridMultilevel"/>
    <w:tmpl w:val="A76433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7"/>
  </w:num>
  <w:num w:numId="6">
    <w:abstractNumId w:val="6"/>
  </w:num>
  <w:num w:numId="7">
    <w:abstractNumId w:val="14"/>
  </w:num>
  <w:num w:numId="8">
    <w:abstractNumId w:val="20"/>
  </w:num>
  <w:num w:numId="9">
    <w:abstractNumId w:val="12"/>
  </w:num>
  <w:num w:numId="10">
    <w:abstractNumId w:val="22"/>
  </w:num>
  <w:num w:numId="11">
    <w:abstractNumId w:val="23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5E"/>
    <w:rsid w:val="00007F9F"/>
    <w:rsid w:val="0002261C"/>
    <w:rsid w:val="00025FB9"/>
    <w:rsid w:val="000531C2"/>
    <w:rsid w:val="00083C84"/>
    <w:rsid w:val="000A225B"/>
    <w:rsid w:val="000A3976"/>
    <w:rsid w:val="000D3536"/>
    <w:rsid w:val="000E317A"/>
    <w:rsid w:val="001053C8"/>
    <w:rsid w:val="00120312"/>
    <w:rsid w:val="0012171A"/>
    <w:rsid w:val="001606E3"/>
    <w:rsid w:val="001740B5"/>
    <w:rsid w:val="0018696E"/>
    <w:rsid w:val="001945A2"/>
    <w:rsid w:val="00195A7A"/>
    <w:rsid w:val="00223DF8"/>
    <w:rsid w:val="002626AF"/>
    <w:rsid w:val="00275239"/>
    <w:rsid w:val="002B1EB5"/>
    <w:rsid w:val="002B1F8B"/>
    <w:rsid w:val="002B27DC"/>
    <w:rsid w:val="002E50C3"/>
    <w:rsid w:val="00375990"/>
    <w:rsid w:val="00384BD8"/>
    <w:rsid w:val="00385603"/>
    <w:rsid w:val="003C4BF5"/>
    <w:rsid w:val="003F5887"/>
    <w:rsid w:val="00406DCF"/>
    <w:rsid w:val="00447788"/>
    <w:rsid w:val="00460981"/>
    <w:rsid w:val="00462F04"/>
    <w:rsid w:val="00466F13"/>
    <w:rsid w:val="00485E2D"/>
    <w:rsid w:val="004A0780"/>
    <w:rsid w:val="004C79F7"/>
    <w:rsid w:val="004E27DF"/>
    <w:rsid w:val="004E4F4D"/>
    <w:rsid w:val="004F0067"/>
    <w:rsid w:val="00523AA2"/>
    <w:rsid w:val="005278D3"/>
    <w:rsid w:val="0055695C"/>
    <w:rsid w:val="00556D8F"/>
    <w:rsid w:val="00590E85"/>
    <w:rsid w:val="00593DA7"/>
    <w:rsid w:val="005D03FB"/>
    <w:rsid w:val="005D58C7"/>
    <w:rsid w:val="005E034E"/>
    <w:rsid w:val="00620255"/>
    <w:rsid w:val="00621D15"/>
    <w:rsid w:val="006902E8"/>
    <w:rsid w:val="006936E2"/>
    <w:rsid w:val="006E0646"/>
    <w:rsid w:val="006E498B"/>
    <w:rsid w:val="006E4FED"/>
    <w:rsid w:val="00707782"/>
    <w:rsid w:val="00775629"/>
    <w:rsid w:val="00796AFD"/>
    <w:rsid w:val="007A3B38"/>
    <w:rsid w:val="00824A47"/>
    <w:rsid w:val="00853850"/>
    <w:rsid w:val="00875BD5"/>
    <w:rsid w:val="008A7CF7"/>
    <w:rsid w:val="008E4137"/>
    <w:rsid w:val="008F5DB4"/>
    <w:rsid w:val="009208F9"/>
    <w:rsid w:val="00924AD7"/>
    <w:rsid w:val="00944B72"/>
    <w:rsid w:val="0097024C"/>
    <w:rsid w:val="00992979"/>
    <w:rsid w:val="009969F2"/>
    <w:rsid w:val="00A15025"/>
    <w:rsid w:val="00A17C0B"/>
    <w:rsid w:val="00A4321E"/>
    <w:rsid w:val="00A56CCF"/>
    <w:rsid w:val="00A91763"/>
    <w:rsid w:val="00AA67ED"/>
    <w:rsid w:val="00AF5AD6"/>
    <w:rsid w:val="00B05689"/>
    <w:rsid w:val="00B22C9D"/>
    <w:rsid w:val="00B22CF0"/>
    <w:rsid w:val="00B316A6"/>
    <w:rsid w:val="00B613E0"/>
    <w:rsid w:val="00B80849"/>
    <w:rsid w:val="00BA3214"/>
    <w:rsid w:val="00BF0726"/>
    <w:rsid w:val="00C12D1F"/>
    <w:rsid w:val="00C31758"/>
    <w:rsid w:val="00C33F4E"/>
    <w:rsid w:val="00C42BEC"/>
    <w:rsid w:val="00CA46D2"/>
    <w:rsid w:val="00CB5C7A"/>
    <w:rsid w:val="00CC4101"/>
    <w:rsid w:val="00CE307B"/>
    <w:rsid w:val="00D2493D"/>
    <w:rsid w:val="00D44199"/>
    <w:rsid w:val="00DB43BD"/>
    <w:rsid w:val="00DD06ED"/>
    <w:rsid w:val="00DD750E"/>
    <w:rsid w:val="00E03300"/>
    <w:rsid w:val="00E331DA"/>
    <w:rsid w:val="00E4769A"/>
    <w:rsid w:val="00E50CC4"/>
    <w:rsid w:val="00E84DF8"/>
    <w:rsid w:val="00E84E37"/>
    <w:rsid w:val="00E87A5E"/>
    <w:rsid w:val="00E90C82"/>
    <w:rsid w:val="00EA137E"/>
    <w:rsid w:val="00EB0C55"/>
    <w:rsid w:val="00ED49F3"/>
    <w:rsid w:val="00F3260A"/>
    <w:rsid w:val="00F3451E"/>
    <w:rsid w:val="00F554BD"/>
    <w:rsid w:val="00F575BF"/>
    <w:rsid w:val="00F71606"/>
    <w:rsid w:val="00F74031"/>
    <w:rsid w:val="00F95EB5"/>
    <w:rsid w:val="00FA7E22"/>
    <w:rsid w:val="00FC209B"/>
    <w:rsid w:val="00FD40CF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9"/>
  </w:style>
  <w:style w:type="paragraph" w:styleId="1">
    <w:name w:val="heading 1"/>
    <w:basedOn w:val="a"/>
    <w:next w:val="a"/>
    <w:link w:val="10"/>
    <w:uiPriority w:val="9"/>
    <w:qFormat/>
    <w:rsid w:val="00E87A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A5E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A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7A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A5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A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87A5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A5E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7A5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7A5E"/>
  </w:style>
  <w:style w:type="numbering" w:customStyle="1" w:styleId="111">
    <w:name w:val="Нет списка111"/>
    <w:next w:val="a2"/>
    <w:semiHidden/>
    <w:rsid w:val="00E87A5E"/>
  </w:style>
  <w:style w:type="table" w:styleId="a3">
    <w:name w:val="Table Grid"/>
    <w:basedOn w:val="a1"/>
    <w:uiPriority w:val="99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"/>
    <w:basedOn w:val="a"/>
    <w:link w:val="a5"/>
    <w:uiPriority w:val="99"/>
    <w:qFormat/>
    <w:rsid w:val="00E87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E87A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7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7A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87A5E"/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E87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87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E87A5E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E87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7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next w:val="a"/>
    <w:link w:val="12"/>
    <w:qFormat/>
    <w:rsid w:val="00E87A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rsid w:val="00E8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e"/>
    <w:rsid w:val="00E87A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E87A5E"/>
    <w:rPr>
      <w:color w:val="0000FF"/>
      <w:u w:val="single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E87A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3"/>
    <w:uiPriority w:val="99"/>
    <w:semiHidden/>
    <w:rsid w:val="00E87A5E"/>
    <w:rPr>
      <w:rFonts w:ascii="Tahoma" w:eastAsia="Calibri" w:hAnsi="Tahoma" w:cs="Tahoma"/>
      <w:sz w:val="16"/>
      <w:szCs w:val="16"/>
    </w:rPr>
  </w:style>
  <w:style w:type="paragraph" w:customStyle="1" w:styleId="14">
    <w:name w:val="Основной текст1"/>
    <w:basedOn w:val="a"/>
    <w:next w:val="af3"/>
    <w:link w:val="af4"/>
    <w:unhideWhenUsed/>
    <w:rsid w:val="00E87A5E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14"/>
    <w:rsid w:val="00E87A5E"/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E87A5E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87A5E"/>
  </w:style>
  <w:style w:type="table" w:customStyle="1" w:styleId="4">
    <w:name w:val="Сетка таблицы4"/>
    <w:basedOn w:val="a1"/>
    <w:next w:val="a3"/>
    <w:uiPriority w:val="59"/>
    <w:rsid w:val="00E87A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7A5E"/>
  </w:style>
  <w:style w:type="paragraph" w:styleId="af5">
    <w:name w:val="Normal (Web)"/>
    <w:basedOn w:val="a"/>
    <w:uiPriority w:val="99"/>
    <w:rsid w:val="00E87A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+ Курсив"/>
    <w:basedOn w:val="a0"/>
    <w:uiPriority w:val="99"/>
    <w:rsid w:val="00E87A5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4">
    <w:name w:val="Основной текст + Курсив3"/>
    <w:aliases w:val="Интервал 0 pt"/>
    <w:basedOn w:val="a0"/>
    <w:uiPriority w:val="99"/>
    <w:rsid w:val="00E87A5E"/>
    <w:rPr>
      <w:rFonts w:ascii="Times New Roman" w:hAnsi="Times New Roman" w:cs="Times New Roman"/>
      <w:i/>
      <w:iCs/>
      <w:noProof/>
      <w:spacing w:val="10"/>
      <w:sz w:val="26"/>
      <w:szCs w:val="26"/>
    </w:rPr>
  </w:style>
  <w:style w:type="character" w:customStyle="1" w:styleId="24">
    <w:name w:val="Основной текст + Курсив2"/>
    <w:aliases w:val="Интервал 0 pt4"/>
    <w:basedOn w:val="a0"/>
    <w:uiPriority w:val="99"/>
    <w:rsid w:val="00E87A5E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16">
    <w:name w:val="Основной текст + Курсив1"/>
    <w:basedOn w:val="a0"/>
    <w:uiPriority w:val="99"/>
    <w:rsid w:val="00E87A5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7">
    <w:name w:val="Основной текст_"/>
    <w:rsid w:val="00E87A5E"/>
    <w:rPr>
      <w:sz w:val="23"/>
      <w:szCs w:val="23"/>
      <w:shd w:val="clear" w:color="auto" w:fill="FFFFFF"/>
    </w:rPr>
  </w:style>
  <w:style w:type="table" w:customStyle="1" w:styleId="51">
    <w:name w:val="Сетка таблицы5"/>
    <w:basedOn w:val="a1"/>
    <w:next w:val="a3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87A5E"/>
    <w:pPr>
      <w:spacing w:after="0" w:line="240" w:lineRule="auto"/>
      <w:ind w:firstLine="68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rsid w:val="00E87A5E"/>
  </w:style>
  <w:style w:type="table" w:customStyle="1" w:styleId="7">
    <w:name w:val="Сетка таблицы7"/>
    <w:basedOn w:val="a1"/>
    <w:next w:val="a3"/>
    <w:uiPriority w:val="59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E87A5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f1">
    <w:name w:val="Balloon Text"/>
    <w:basedOn w:val="a"/>
    <w:link w:val="17"/>
    <w:uiPriority w:val="99"/>
    <w:semiHidden/>
    <w:unhideWhenUsed/>
    <w:rsid w:val="00E87A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1"/>
    <w:uiPriority w:val="99"/>
    <w:semiHidden/>
    <w:rsid w:val="00E87A5E"/>
    <w:rPr>
      <w:rFonts w:ascii="Segoe UI" w:eastAsia="Calibri" w:hAnsi="Segoe UI" w:cs="Segoe UI"/>
      <w:sz w:val="18"/>
      <w:szCs w:val="18"/>
    </w:rPr>
  </w:style>
  <w:style w:type="paragraph" w:styleId="af3">
    <w:name w:val="Body Text"/>
    <w:basedOn w:val="a"/>
    <w:link w:val="18"/>
    <w:uiPriority w:val="99"/>
    <w:semiHidden/>
    <w:unhideWhenUsed/>
    <w:rsid w:val="00E87A5E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18">
    <w:name w:val="Основной текст Знак1"/>
    <w:basedOn w:val="a0"/>
    <w:link w:val="af3"/>
    <w:uiPriority w:val="99"/>
    <w:semiHidden/>
    <w:rsid w:val="00E87A5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8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99"/>
    <w:locked/>
    <w:rsid w:val="00E87A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87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E87A5E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19">
    <w:name w:val="Заголовок №1_"/>
    <w:basedOn w:val="a0"/>
    <w:link w:val="1a"/>
    <w:rsid w:val="00E87A5E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87A5E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customStyle="1" w:styleId="1a">
    <w:name w:val="Заголовок №1"/>
    <w:basedOn w:val="a"/>
    <w:link w:val="19"/>
    <w:rsid w:val="00E87A5E"/>
    <w:pPr>
      <w:widowControl w:val="0"/>
      <w:shd w:val="clear" w:color="auto" w:fill="FFFFFF"/>
      <w:spacing w:after="0" w:line="312" w:lineRule="exact"/>
      <w:ind w:firstLine="700"/>
      <w:jc w:val="both"/>
      <w:outlineLvl w:val="0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customStyle="1" w:styleId="120">
    <w:name w:val="Стиль12"/>
    <w:basedOn w:val="a"/>
    <w:rsid w:val="00E87A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Гипертекстовая ссылка"/>
    <w:basedOn w:val="a0"/>
    <w:uiPriority w:val="99"/>
    <w:rsid w:val="00E87A5E"/>
    <w:rPr>
      <w:b/>
      <w:bCs/>
      <w:color w:val="008000"/>
    </w:rPr>
  </w:style>
  <w:style w:type="paragraph" w:customStyle="1" w:styleId="Default">
    <w:name w:val="Default"/>
    <w:rsid w:val="00E87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Strong"/>
    <w:basedOn w:val="a0"/>
    <w:qFormat/>
    <w:rsid w:val="00D24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A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A5E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A5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87A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A5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A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87A5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A5E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7A5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7A5E"/>
  </w:style>
  <w:style w:type="numbering" w:customStyle="1" w:styleId="111">
    <w:name w:val="Нет списка111"/>
    <w:next w:val="a2"/>
    <w:semiHidden/>
    <w:rsid w:val="00E87A5E"/>
  </w:style>
  <w:style w:type="table" w:styleId="a3">
    <w:name w:val="Table Grid"/>
    <w:basedOn w:val="a1"/>
    <w:uiPriority w:val="99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"/>
    <w:basedOn w:val="a"/>
    <w:link w:val="a5"/>
    <w:uiPriority w:val="99"/>
    <w:qFormat/>
    <w:rsid w:val="00E87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rsid w:val="00E87A5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87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7A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87A5E"/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E87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87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E87A5E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E87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87A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next w:val="a"/>
    <w:link w:val="12"/>
    <w:qFormat/>
    <w:rsid w:val="00E87A5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rsid w:val="00E8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e"/>
    <w:rsid w:val="00E87A5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E87A5E"/>
    <w:rPr>
      <w:color w:val="0000FF"/>
      <w:u w:val="single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E87A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3"/>
    <w:uiPriority w:val="99"/>
    <w:semiHidden/>
    <w:rsid w:val="00E87A5E"/>
    <w:rPr>
      <w:rFonts w:ascii="Tahoma" w:eastAsia="Calibri" w:hAnsi="Tahoma" w:cs="Tahoma"/>
      <w:sz w:val="16"/>
      <w:szCs w:val="16"/>
    </w:rPr>
  </w:style>
  <w:style w:type="paragraph" w:customStyle="1" w:styleId="14">
    <w:name w:val="Основной текст1"/>
    <w:basedOn w:val="a"/>
    <w:next w:val="af3"/>
    <w:link w:val="af4"/>
    <w:unhideWhenUsed/>
    <w:rsid w:val="00E87A5E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14"/>
    <w:rsid w:val="00E87A5E"/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E87A5E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87A5E"/>
  </w:style>
  <w:style w:type="table" w:customStyle="1" w:styleId="4">
    <w:name w:val="Сетка таблицы4"/>
    <w:basedOn w:val="a1"/>
    <w:next w:val="a3"/>
    <w:uiPriority w:val="59"/>
    <w:rsid w:val="00E87A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7A5E"/>
  </w:style>
  <w:style w:type="paragraph" w:styleId="af5">
    <w:name w:val="Normal (Web)"/>
    <w:basedOn w:val="a"/>
    <w:uiPriority w:val="99"/>
    <w:rsid w:val="00E87A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+ Курсив"/>
    <w:basedOn w:val="a0"/>
    <w:uiPriority w:val="99"/>
    <w:rsid w:val="00E87A5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4">
    <w:name w:val="Основной текст + Курсив3"/>
    <w:aliases w:val="Интервал 0 pt"/>
    <w:basedOn w:val="a0"/>
    <w:uiPriority w:val="99"/>
    <w:rsid w:val="00E87A5E"/>
    <w:rPr>
      <w:rFonts w:ascii="Times New Roman" w:hAnsi="Times New Roman" w:cs="Times New Roman"/>
      <w:i/>
      <w:iCs/>
      <w:noProof/>
      <w:spacing w:val="10"/>
      <w:sz w:val="26"/>
      <w:szCs w:val="26"/>
    </w:rPr>
  </w:style>
  <w:style w:type="character" w:customStyle="1" w:styleId="24">
    <w:name w:val="Основной текст + Курсив2"/>
    <w:aliases w:val="Интервал 0 pt4"/>
    <w:basedOn w:val="a0"/>
    <w:uiPriority w:val="99"/>
    <w:rsid w:val="00E87A5E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16">
    <w:name w:val="Основной текст + Курсив1"/>
    <w:basedOn w:val="a0"/>
    <w:uiPriority w:val="99"/>
    <w:rsid w:val="00E87A5E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7">
    <w:name w:val="Основной текст_"/>
    <w:rsid w:val="00E87A5E"/>
    <w:rPr>
      <w:sz w:val="23"/>
      <w:szCs w:val="23"/>
      <w:shd w:val="clear" w:color="auto" w:fill="FFFFFF"/>
    </w:rPr>
  </w:style>
  <w:style w:type="table" w:customStyle="1" w:styleId="51">
    <w:name w:val="Сетка таблицы5"/>
    <w:basedOn w:val="a1"/>
    <w:next w:val="a3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E87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87A5E"/>
    <w:pPr>
      <w:spacing w:after="0" w:line="240" w:lineRule="auto"/>
      <w:ind w:firstLine="68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rsid w:val="00E87A5E"/>
  </w:style>
  <w:style w:type="table" w:customStyle="1" w:styleId="7">
    <w:name w:val="Сетка таблицы7"/>
    <w:basedOn w:val="a1"/>
    <w:next w:val="a3"/>
    <w:uiPriority w:val="59"/>
    <w:rsid w:val="00E8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E87A5E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f1">
    <w:name w:val="Balloon Text"/>
    <w:basedOn w:val="a"/>
    <w:link w:val="17"/>
    <w:uiPriority w:val="99"/>
    <w:semiHidden/>
    <w:unhideWhenUsed/>
    <w:rsid w:val="00E87A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1"/>
    <w:uiPriority w:val="99"/>
    <w:semiHidden/>
    <w:rsid w:val="00E87A5E"/>
    <w:rPr>
      <w:rFonts w:ascii="Segoe UI" w:eastAsia="Calibri" w:hAnsi="Segoe UI" w:cs="Segoe UI"/>
      <w:sz w:val="18"/>
      <w:szCs w:val="18"/>
    </w:rPr>
  </w:style>
  <w:style w:type="paragraph" w:styleId="af3">
    <w:name w:val="Body Text"/>
    <w:basedOn w:val="a"/>
    <w:link w:val="18"/>
    <w:uiPriority w:val="99"/>
    <w:semiHidden/>
    <w:unhideWhenUsed/>
    <w:rsid w:val="00E87A5E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18">
    <w:name w:val="Основной текст Знак1"/>
    <w:basedOn w:val="a0"/>
    <w:link w:val="af3"/>
    <w:uiPriority w:val="99"/>
    <w:semiHidden/>
    <w:rsid w:val="00E87A5E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87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aliases w:val="Варианты ответов Знак,Абзац списка11 Знак"/>
    <w:link w:val="a4"/>
    <w:uiPriority w:val="99"/>
    <w:locked/>
    <w:rsid w:val="00E87A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E87A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E87A5E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19">
    <w:name w:val="Заголовок №1_"/>
    <w:basedOn w:val="a0"/>
    <w:link w:val="1a"/>
    <w:rsid w:val="00E87A5E"/>
    <w:rPr>
      <w:rFonts w:ascii="Times New Roman" w:eastAsia="Times New Roman" w:hAnsi="Times New Roman"/>
      <w:b/>
      <w:bCs/>
      <w:spacing w:val="4"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87A5E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customStyle="1" w:styleId="1a">
    <w:name w:val="Заголовок №1"/>
    <w:basedOn w:val="a"/>
    <w:link w:val="19"/>
    <w:rsid w:val="00E87A5E"/>
    <w:pPr>
      <w:widowControl w:val="0"/>
      <w:shd w:val="clear" w:color="auto" w:fill="FFFFFF"/>
      <w:spacing w:after="0" w:line="312" w:lineRule="exact"/>
      <w:ind w:firstLine="700"/>
      <w:jc w:val="both"/>
      <w:outlineLvl w:val="0"/>
    </w:pPr>
    <w:rPr>
      <w:rFonts w:ascii="Times New Roman" w:eastAsia="Times New Roman" w:hAnsi="Times New Roman"/>
      <w:b/>
      <w:bCs/>
      <w:spacing w:val="4"/>
      <w:sz w:val="25"/>
      <w:szCs w:val="25"/>
    </w:rPr>
  </w:style>
  <w:style w:type="paragraph" w:customStyle="1" w:styleId="120">
    <w:name w:val="Стиль12"/>
    <w:basedOn w:val="a"/>
    <w:rsid w:val="00E87A5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Гипертекстовая ссылка"/>
    <w:basedOn w:val="a0"/>
    <w:uiPriority w:val="99"/>
    <w:rsid w:val="00E87A5E"/>
    <w:rPr>
      <w:b/>
      <w:bCs/>
      <w:color w:val="008000"/>
    </w:rPr>
  </w:style>
  <w:style w:type="paragraph" w:customStyle="1" w:styleId="Default">
    <w:name w:val="Default"/>
    <w:rsid w:val="00E87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Strong"/>
    <w:basedOn w:val="a0"/>
    <w:qFormat/>
    <w:rsid w:val="00D24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34</Pages>
  <Words>14435</Words>
  <Characters>82280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помощи</dc:creator>
  <cp:lastModifiedBy>Admin</cp:lastModifiedBy>
  <cp:revision>40</cp:revision>
  <dcterms:created xsi:type="dcterms:W3CDTF">2018-07-31T01:33:00Z</dcterms:created>
  <dcterms:modified xsi:type="dcterms:W3CDTF">2018-10-03T07:04:00Z</dcterms:modified>
</cp:coreProperties>
</file>