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9C260A" w:rsidP="009C260A">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cstate="print">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A544C4">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04884" w:rsidRPr="004E1B5F" w:rsidRDefault="008D5473" w:rsidP="004E1B5F">
      <w:pPr>
        <w:jc w:val="center"/>
        <w:rPr>
          <w:sz w:val="40"/>
          <w:szCs w:val="40"/>
        </w:rPr>
      </w:pPr>
      <w:r>
        <w:rPr>
          <w:sz w:val="40"/>
          <w:szCs w:val="40"/>
        </w:rPr>
        <w:t xml:space="preserve"> </w:t>
      </w:r>
      <w:r w:rsidR="00252F7D">
        <w:rPr>
          <w:sz w:val="40"/>
          <w:szCs w:val="40"/>
        </w:rPr>
        <w:t xml:space="preserve">№ </w:t>
      </w:r>
      <w:r w:rsidR="003C6819">
        <w:rPr>
          <w:sz w:val="40"/>
          <w:szCs w:val="40"/>
        </w:rPr>
        <w:t>19</w:t>
      </w:r>
      <w:r w:rsidR="000B0179">
        <w:rPr>
          <w:sz w:val="40"/>
          <w:szCs w:val="40"/>
        </w:rPr>
        <w:t xml:space="preserve">   Пятница</w:t>
      </w:r>
      <w:r w:rsidR="00A31378">
        <w:rPr>
          <w:sz w:val="40"/>
          <w:szCs w:val="40"/>
        </w:rPr>
        <w:t xml:space="preserve">  </w:t>
      </w:r>
      <w:r w:rsidR="002D0027">
        <w:rPr>
          <w:sz w:val="40"/>
          <w:szCs w:val="40"/>
        </w:rPr>
        <w:t>22 ноя</w:t>
      </w:r>
      <w:r w:rsidR="000679F3">
        <w:rPr>
          <w:sz w:val="40"/>
          <w:szCs w:val="40"/>
        </w:rPr>
        <w:t>бря</w:t>
      </w:r>
      <w:r w:rsidR="000B0179">
        <w:rPr>
          <w:sz w:val="40"/>
          <w:szCs w:val="40"/>
        </w:rPr>
        <w:t xml:space="preserve"> </w:t>
      </w:r>
      <w:r w:rsidR="00FC10E5">
        <w:rPr>
          <w:sz w:val="40"/>
          <w:szCs w:val="40"/>
        </w:rPr>
        <w:t xml:space="preserve"> 201</w:t>
      </w:r>
      <w:r w:rsidR="00745B8A">
        <w:rPr>
          <w:sz w:val="40"/>
          <w:szCs w:val="40"/>
        </w:rPr>
        <w:t>9</w:t>
      </w:r>
      <w:r w:rsidR="009C260A">
        <w:rPr>
          <w:sz w:val="40"/>
          <w:szCs w:val="40"/>
        </w:rPr>
        <w:t xml:space="preserve"> год</w:t>
      </w:r>
      <w:r w:rsidR="00A53938">
        <w:rPr>
          <w:rFonts w:ascii="Verdana" w:hAnsi="Verdana"/>
        </w:rPr>
        <w:t xml:space="preserve">                         </w:t>
      </w:r>
    </w:p>
    <w:tbl>
      <w:tblPr>
        <w:tblpPr w:leftFromText="180" w:rightFromText="180" w:vertAnchor="text" w:tblpX="11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1"/>
      </w:tblGrid>
      <w:tr w:rsidR="0074056E" w:rsidTr="008233C4">
        <w:trPr>
          <w:trHeight w:val="10480"/>
        </w:trPr>
        <w:tc>
          <w:tcPr>
            <w:tcW w:w="6141" w:type="dxa"/>
          </w:tcPr>
          <w:p w:rsidR="00DE578B" w:rsidRPr="00C64028" w:rsidRDefault="00DE578B" w:rsidP="00DE578B">
            <w:pPr>
              <w:jc w:val="center"/>
              <w:rPr>
                <w:b/>
                <w:bCs/>
                <w:color w:val="000000"/>
                <w:sz w:val="16"/>
                <w:szCs w:val="16"/>
                <w:u w:val="single"/>
              </w:rPr>
            </w:pPr>
            <w:r w:rsidRPr="00C64028">
              <w:rPr>
                <w:b/>
                <w:bCs/>
                <w:color w:val="000000"/>
                <w:sz w:val="16"/>
                <w:szCs w:val="16"/>
                <w:u w:val="single"/>
              </w:rPr>
              <w:t>Правила пожарной безопасности зимой</w:t>
            </w:r>
          </w:p>
          <w:p w:rsidR="00DE578B" w:rsidRPr="00C64028" w:rsidRDefault="00DE578B" w:rsidP="00DE578B">
            <w:pPr>
              <w:jc w:val="both"/>
              <w:rPr>
                <w:bCs/>
                <w:color w:val="000000"/>
                <w:sz w:val="16"/>
                <w:szCs w:val="16"/>
              </w:rPr>
            </w:pPr>
            <w:r w:rsidRPr="00C64028">
              <w:rPr>
                <w:bCs/>
                <w:color w:val="000000"/>
                <w:sz w:val="16"/>
                <w:szCs w:val="16"/>
              </w:rPr>
              <w:t xml:space="preserve">    Отопительный сезон в самом разгаре, а это значит, что количество бытовых пожаров возрастает. </w:t>
            </w:r>
          </w:p>
          <w:p w:rsidR="00DE578B" w:rsidRPr="00C64028" w:rsidRDefault="00DE578B" w:rsidP="00DE578B">
            <w:pPr>
              <w:jc w:val="both"/>
              <w:rPr>
                <w:b/>
                <w:bCs/>
                <w:color w:val="000000"/>
                <w:sz w:val="16"/>
                <w:szCs w:val="16"/>
              </w:rPr>
            </w:pPr>
            <w:r w:rsidRPr="00C64028">
              <w:rPr>
                <w:bCs/>
                <w:color w:val="000000"/>
                <w:sz w:val="16"/>
                <w:szCs w:val="16"/>
              </w:rPr>
              <w:t xml:space="preserve"> </w:t>
            </w:r>
            <w:r w:rsidRPr="00C64028">
              <w:rPr>
                <w:b/>
                <w:bCs/>
                <w:color w:val="000000"/>
                <w:sz w:val="16"/>
                <w:szCs w:val="16"/>
              </w:rPr>
              <w:t>Чтобы избежать пожаров в Вашем доме, помните и соблюдайте основные правила пожарной безопасности:</w:t>
            </w:r>
          </w:p>
          <w:p w:rsidR="00DE578B" w:rsidRPr="00C64028" w:rsidRDefault="00DE578B" w:rsidP="00DE578B">
            <w:pPr>
              <w:jc w:val="both"/>
              <w:rPr>
                <w:bCs/>
                <w:color w:val="000000"/>
                <w:sz w:val="16"/>
                <w:szCs w:val="16"/>
              </w:rPr>
            </w:pPr>
            <w:r w:rsidRPr="00C64028">
              <w:rPr>
                <w:bCs/>
                <w:color w:val="000000"/>
                <w:sz w:val="16"/>
                <w:szCs w:val="16"/>
              </w:rPr>
              <w:t xml:space="preserve">    При использовании отопительных приборов  запрещено пользоваться электропроводкой с поврежденной изоляцией.</w:t>
            </w:r>
          </w:p>
          <w:p w:rsidR="00DE578B" w:rsidRPr="00C64028" w:rsidRDefault="00DE578B" w:rsidP="00DE578B">
            <w:pPr>
              <w:jc w:val="both"/>
              <w:rPr>
                <w:bCs/>
                <w:color w:val="000000"/>
                <w:sz w:val="16"/>
                <w:szCs w:val="16"/>
              </w:rPr>
            </w:pPr>
            <w:r w:rsidRPr="00C64028">
              <w:rPr>
                <w:bCs/>
                <w:color w:val="000000"/>
                <w:sz w:val="16"/>
                <w:szCs w:val="16"/>
              </w:rPr>
              <w:t xml:space="preserve">    Не устанавливайте электронагревательные приборы вблизи сгораемых предметов.</w:t>
            </w:r>
          </w:p>
          <w:p w:rsidR="00DE578B" w:rsidRPr="00C64028" w:rsidRDefault="00DE578B" w:rsidP="00DE578B">
            <w:pPr>
              <w:jc w:val="both"/>
              <w:rPr>
                <w:bCs/>
                <w:color w:val="000000"/>
                <w:sz w:val="16"/>
                <w:szCs w:val="16"/>
              </w:rPr>
            </w:pPr>
            <w:r w:rsidRPr="00C64028">
              <w:rPr>
                <w:bCs/>
                <w:color w:val="000000"/>
                <w:sz w:val="16"/>
                <w:szCs w:val="16"/>
              </w:rPr>
              <w:t xml:space="preserve">    Не забывайте, уходя из дома, выключать все электронагревательные приборы.</w:t>
            </w:r>
          </w:p>
          <w:p w:rsidR="00DE578B" w:rsidRPr="00C64028" w:rsidRDefault="00DE578B" w:rsidP="00DE578B">
            <w:pPr>
              <w:jc w:val="both"/>
              <w:rPr>
                <w:bCs/>
                <w:color w:val="000000"/>
                <w:sz w:val="16"/>
                <w:szCs w:val="16"/>
              </w:rPr>
            </w:pPr>
            <w:r w:rsidRPr="00C64028">
              <w:rPr>
                <w:bCs/>
                <w:color w:val="000000"/>
                <w:sz w:val="16"/>
                <w:szCs w:val="16"/>
              </w:rPr>
              <w:t xml:space="preserve">    Не применяйте для розжига печей бензин, керосин и другие легковоспламеняющиеся жидкости.</w:t>
            </w:r>
          </w:p>
          <w:p w:rsidR="00DE578B" w:rsidRPr="00C64028" w:rsidRDefault="00DE578B" w:rsidP="00DE578B">
            <w:pPr>
              <w:jc w:val="both"/>
              <w:rPr>
                <w:bCs/>
                <w:color w:val="000000"/>
                <w:sz w:val="16"/>
                <w:szCs w:val="16"/>
              </w:rPr>
            </w:pPr>
            <w:r w:rsidRPr="00C64028">
              <w:rPr>
                <w:bCs/>
                <w:color w:val="000000"/>
                <w:sz w:val="16"/>
                <w:szCs w:val="16"/>
              </w:rPr>
              <w:t xml:space="preserve">    Следите за расстоянием от топочного отверстия печи до мебели, постелей и других сгораемых приборов. Это расстояние должно быть не менее 1,25 м.</w:t>
            </w:r>
          </w:p>
          <w:p w:rsidR="00DE578B" w:rsidRPr="00C64028" w:rsidRDefault="00DE578B" w:rsidP="00DE578B">
            <w:pPr>
              <w:jc w:val="both"/>
              <w:rPr>
                <w:bCs/>
                <w:color w:val="000000"/>
                <w:sz w:val="16"/>
                <w:szCs w:val="16"/>
              </w:rPr>
            </w:pPr>
            <w:r w:rsidRPr="00C64028">
              <w:rPr>
                <w:bCs/>
                <w:color w:val="000000"/>
                <w:sz w:val="16"/>
                <w:szCs w:val="16"/>
              </w:rPr>
              <w:t xml:space="preserve">    Не забывайте очищать от сажи дымоходы перед началом отопительного сезона и через каждые три месяца в течении всего отопительного сезона.</w:t>
            </w:r>
          </w:p>
          <w:p w:rsidR="00DE578B" w:rsidRPr="00C64028" w:rsidRDefault="00DE578B" w:rsidP="00DE578B">
            <w:pPr>
              <w:jc w:val="both"/>
              <w:rPr>
                <w:bCs/>
                <w:color w:val="000000"/>
                <w:sz w:val="16"/>
                <w:szCs w:val="16"/>
              </w:rPr>
            </w:pPr>
            <w:r w:rsidRPr="00C64028">
              <w:rPr>
                <w:bCs/>
                <w:color w:val="000000"/>
                <w:sz w:val="16"/>
                <w:szCs w:val="16"/>
              </w:rPr>
              <w:t xml:space="preserve">    Не пользуйтесь печами, имеющими трещины, неисправные дверцы топки, недостаточные разделки от дымоходов до деревянных конструкций стен, перегородок перекрытий.</w:t>
            </w:r>
          </w:p>
          <w:p w:rsidR="00DE578B" w:rsidRPr="00C64028" w:rsidRDefault="00DE578B" w:rsidP="00DE578B">
            <w:pPr>
              <w:jc w:val="both"/>
              <w:rPr>
                <w:bCs/>
                <w:color w:val="000000"/>
                <w:sz w:val="16"/>
                <w:szCs w:val="16"/>
              </w:rPr>
            </w:pPr>
            <w:r w:rsidRPr="00C64028">
              <w:rPr>
                <w:bCs/>
                <w:color w:val="000000"/>
                <w:sz w:val="16"/>
                <w:szCs w:val="16"/>
              </w:rPr>
              <w:t xml:space="preserve">    Не забывайте: для отвода дыма следует применять строго вертикальные дымовые трубы без уступов. Толщина стенок дымовых каналов из кирпича должна быть не менее 120 мм.</w:t>
            </w:r>
          </w:p>
          <w:p w:rsidR="00DE578B" w:rsidRPr="00C64028" w:rsidRDefault="00DE578B" w:rsidP="00DE578B">
            <w:pPr>
              <w:jc w:val="both"/>
              <w:rPr>
                <w:bCs/>
                <w:color w:val="000000"/>
                <w:sz w:val="16"/>
                <w:szCs w:val="16"/>
              </w:rPr>
            </w:pPr>
            <w:r w:rsidRPr="00C64028">
              <w:rPr>
                <w:bCs/>
                <w:color w:val="000000"/>
                <w:sz w:val="16"/>
                <w:szCs w:val="16"/>
              </w:rPr>
              <w:t xml:space="preserve">    Позаботьтесь о том, чтобы около печи был прибит предтопочный лист (размером не менее 70</w:t>
            </w:r>
            <w:r w:rsidRPr="00C64028">
              <w:rPr>
                <w:bCs/>
                <w:color w:val="000000"/>
                <w:sz w:val="16"/>
                <w:szCs w:val="16"/>
                <w:lang w:val="en-US"/>
              </w:rPr>
              <w:t>x</w:t>
            </w:r>
            <w:r w:rsidRPr="00C64028">
              <w:rPr>
                <w:bCs/>
                <w:color w:val="000000"/>
                <w:sz w:val="16"/>
                <w:szCs w:val="16"/>
              </w:rPr>
              <w:t>50см)</w:t>
            </w:r>
          </w:p>
          <w:p w:rsidR="00DE578B" w:rsidRPr="00DE578B" w:rsidRDefault="00DE578B" w:rsidP="00DE578B">
            <w:pPr>
              <w:jc w:val="both"/>
              <w:rPr>
                <w:bCs/>
                <w:color w:val="000000"/>
                <w:sz w:val="16"/>
                <w:szCs w:val="16"/>
              </w:rPr>
            </w:pPr>
            <w:r w:rsidRPr="00C64028">
              <w:rPr>
                <w:bCs/>
                <w:color w:val="000000"/>
                <w:sz w:val="16"/>
                <w:szCs w:val="16"/>
              </w:rPr>
              <w:t xml:space="preserve">    Не оставляйте без присмотра топящиеся печи, зажженные керосинки, керогазы, примусы, включенные электронагревательные приборы.</w:t>
            </w:r>
          </w:p>
          <w:p w:rsidR="00DE578B" w:rsidRPr="00C64028" w:rsidRDefault="00DE578B" w:rsidP="00DE578B">
            <w:pPr>
              <w:jc w:val="center"/>
              <w:rPr>
                <w:b/>
                <w:sz w:val="16"/>
                <w:szCs w:val="16"/>
                <w:u w:val="single"/>
              </w:rPr>
            </w:pPr>
            <w:r w:rsidRPr="00C64028">
              <w:rPr>
                <w:b/>
                <w:sz w:val="16"/>
                <w:szCs w:val="16"/>
                <w:u w:val="single"/>
              </w:rPr>
              <w:t>ПРЕДУПРЕЖДЕНИЕ!</w:t>
            </w:r>
          </w:p>
          <w:p w:rsidR="00DE578B" w:rsidRPr="00C64028" w:rsidRDefault="00DE578B" w:rsidP="00DE578B">
            <w:pPr>
              <w:pStyle w:val="a3"/>
              <w:jc w:val="both"/>
              <w:rPr>
                <w:sz w:val="16"/>
                <w:szCs w:val="16"/>
              </w:rPr>
            </w:pPr>
            <w:r>
              <w:rPr>
                <w:b/>
                <w:sz w:val="16"/>
                <w:szCs w:val="16"/>
              </w:rPr>
              <w:t xml:space="preserve">     </w:t>
            </w:r>
            <w:r w:rsidRPr="00C64028">
              <w:rPr>
                <w:b/>
                <w:sz w:val="16"/>
                <w:szCs w:val="16"/>
              </w:rPr>
              <w:t xml:space="preserve"> </w:t>
            </w:r>
            <w:r w:rsidRPr="00C64028">
              <w:rPr>
                <w:sz w:val="16"/>
                <w:szCs w:val="16"/>
              </w:rPr>
              <w:t xml:space="preserve">В связи с наступлением осенне-зимнего периода, в целях недопущения бытовых пожаров на территории поселения и предупреждения гибели людей, настоятельно рекомендуем всем жителям поселка  выполнять правила пожарной безопасности: </w:t>
            </w:r>
          </w:p>
          <w:p w:rsidR="00DE578B" w:rsidRPr="00C64028" w:rsidRDefault="00DE578B" w:rsidP="00DE578B">
            <w:pPr>
              <w:pStyle w:val="a3"/>
              <w:jc w:val="both"/>
              <w:rPr>
                <w:sz w:val="16"/>
                <w:szCs w:val="16"/>
              </w:rPr>
            </w:pPr>
            <w:r w:rsidRPr="00C64028">
              <w:rPr>
                <w:sz w:val="16"/>
                <w:szCs w:val="16"/>
              </w:rPr>
              <w:t>- Постоянно следите за состоянием печей и дымоходов и своевременно устраняйте неисправности. В отопительный сезон не менее одного раза в 2 месяца очищайте дымоходы от сажи.</w:t>
            </w:r>
          </w:p>
          <w:p w:rsidR="00DE578B" w:rsidRPr="00C64028" w:rsidRDefault="00DE578B" w:rsidP="00DE578B">
            <w:pPr>
              <w:pStyle w:val="a3"/>
              <w:jc w:val="both"/>
              <w:rPr>
                <w:sz w:val="16"/>
                <w:szCs w:val="16"/>
              </w:rPr>
            </w:pPr>
            <w:r w:rsidRPr="00C64028">
              <w:rPr>
                <w:sz w:val="16"/>
                <w:szCs w:val="16"/>
              </w:rPr>
              <w:t>-Не перегревайте печи и не приставляйте вплотную к ним мебель и другие сгораемые предметы.</w:t>
            </w:r>
          </w:p>
          <w:p w:rsidR="00DE578B" w:rsidRPr="00C64028" w:rsidRDefault="00DE578B" w:rsidP="00DE578B">
            <w:pPr>
              <w:pStyle w:val="a3"/>
              <w:jc w:val="both"/>
              <w:rPr>
                <w:sz w:val="16"/>
                <w:szCs w:val="16"/>
              </w:rPr>
            </w:pPr>
            <w:r w:rsidRPr="00C64028">
              <w:rPr>
                <w:sz w:val="16"/>
                <w:szCs w:val="16"/>
              </w:rPr>
              <w:t>-Не оставляйте без присмотра кухонные плиты, примусы и керогазы, включенные в электросеть электроприборы и не поручайте присмотр за ними детям.</w:t>
            </w:r>
          </w:p>
          <w:p w:rsidR="00DE578B" w:rsidRPr="00C64028" w:rsidRDefault="00DE578B" w:rsidP="00DE578B">
            <w:pPr>
              <w:pStyle w:val="a3"/>
              <w:jc w:val="both"/>
              <w:rPr>
                <w:sz w:val="16"/>
                <w:szCs w:val="16"/>
              </w:rPr>
            </w:pPr>
            <w:r w:rsidRPr="00C64028">
              <w:rPr>
                <w:sz w:val="16"/>
                <w:szCs w:val="16"/>
              </w:rPr>
              <w:t>-Следите за исправностью электропроводки и своевременно заменяйте пришедшие в негодность участки проводов. Не применяйте самодельные предохранители («жучки»), пользуйтесь только предохранителями фабричного изготовления.</w:t>
            </w:r>
          </w:p>
          <w:p w:rsidR="00DE578B" w:rsidRPr="00C64028" w:rsidRDefault="00DE578B" w:rsidP="00DE578B">
            <w:pPr>
              <w:pStyle w:val="a3"/>
              <w:jc w:val="both"/>
              <w:rPr>
                <w:sz w:val="16"/>
                <w:szCs w:val="16"/>
              </w:rPr>
            </w:pPr>
            <w:r w:rsidRPr="00C64028">
              <w:rPr>
                <w:sz w:val="16"/>
                <w:szCs w:val="16"/>
              </w:rPr>
              <w:t>-Электронагревательные приборы (плитки, утюги, чайники) устанавливайте на несгораемые подставки.</w:t>
            </w:r>
          </w:p>
          <w:p w:rsidR="00DE578B" w:rsidRPr="00C64028" w:rsidRDefault="00DE578B" w:rsidP="00DE578B">
            <w:pPr>
              <w:pStyle w:val="a3"/>
              <w:jc w:val="both"/>
              <w:rPr>
                <w:sz w:val="16"/>
                <w:szCs w:val="16"/>
              </w:rPr>
            </w:pPr>
            <w:r w:rsidRPr="00C64028">
              <w:rPr>
                <w:sz w:val="16"/>
                <w:szCs w:val="16"/>
              </w:rPr>
              <w:t>-В чердачных и подвальных помещениях, в кладовых и сараях не допускайте курения, применения ламп, свечей и других видов открытого огня, для освещения этих помещений пользуйтесь электрофонариками</w:t>
            </w:r>
          </w:p>
          <w:p w:rsidR="00DE578B" w:rsidRPr="00C64028" w:rsidRDefault="00DE578B" w:rsidP="00DE578B">
            <w:pPr>
              <w:pStyle w:val="a3"/>
              <w:jc w:val="both"/>
              <w:rPr>
                <w:sz w:val="16"/>
                <w:szCs w:val="16"/>
              </w:rPr>
            </w:pPr>
            <w:r w:rsidRPr="00C64028">
              <w:rPr>
                <w:sz w:val="16"/>
                <w:szCs w:val="16"/>
              </w:rPr>
              <w:t>-Не отогревайте открытым огнем замерзшие трубы водопровода,</w:t>
            </w:r>
          </w:p>
          <w:p w:rsidR="00DE578B" w:rsidRPr="00C64028" w:rsidRDefault="00DE578B" w:rsidP="00DE578B">
            <w:pPr>
              <w:pStyle w:val="a3"/>
              <w:jc w:val="both"/>
              <w:rPr>
                <w:sz w:val="16"/>
                <w:szCs w:val="16"/>
              </w:rPr>
            </w:pPr>
            <w:r w:rsidRPr="00C64028">
              <w:rPr>
                <w:sz w:val="16"/>
                <w:szCs w:val="16"/>
              </w:rPr>
              <w:t xml:space="preserve">канализации и отопительных систем. </w:t>
            </w:r>
          </w:p>
          <w:p w:rsidR="00DE578B" w:rsidRPr="00C64028" w:rsidRDefault="00DE578B" w:rsidP="00DE578B">
            <w:pPr>
              <w:pStyle w:val="a3"/>
              <w:jc w:val="both"/>
              <w:rPr>
                <w:sz w:val="16"/>
                <w:szCs w:val="16"/>
              </w:rPr>
            </w:pPr>
            <w:r w:rsidRPr="00C64028">
              <w:rPr>
                <w:sz w:val="16"/>
                <w:szCs w:val="16"/>
              </w:rPr>
              <w:t xml:space="preserve">-Не захламляйте чердачные и подвальные помещения сгораемыми материалами и мусором. </w:t>
            </w:r>
          </w:p>
          <w:p w:rsidR="00DE578B" w:rsidRPr="00C64028" w:rsidRDefault="00DE578B" w:rsidP="00DE578B">
            <w:pPr>
              <w:pStyle w:val="a3"/>
              <w:jc w:val="both"/>
              <w:rPr>
                <w:sz w:val="16"/>
                <w:szCs w:val="16"/>
              </w:rPr>
            </w:pPr>
            <w:r w:rsidRPr="00C64028">
              <w:rPr>
                <w:sz w:val="16"/>
                <w:szCs w:val="16"/>
              </w:rPr>
              <w:t>-Не допускайте курения в постели.</w:t>
            </w:r>
          </w:p>
          <w:p w:rsidR="00DE578B" w:rsidRDefault="00DE578B" w:rsidP="00DE578B">
            <w:pPr>
              <w:pStyle w:val="a3"/>
              <w:jc w:val="center"/>
              <w:rPr>
                <w:b/>
                <w:sz w:val="16"/>
                <w:szCs w:val="16"/>
              </w:rPr>
            </w:pPr>
          </w:p>
          <w:p w:rsidR="00DE578B" w:rsidRPr="00C64028" w:rsidRDefault="00DE578B" w:rsidP="00DE578B">
            <w:pPr>
              <w:pStyle w:val="a3"/>
              <w:jc w:val="center"/>
              <w:rPr>
                <w:b/>
                <w:sz w:val="16"/>
                <w:szCs w:val="16"/>
              </w:rPr>
            </w:pPr>
            <w:r w:rsidRPr="00C64028">
              <w:rPr>
                <w:b/>
                <w:sz w:val="16"/>
                <w:szCs w:val="16"/>
              </w:rPr>
              <w:t>Г Р А Ж Д А Н Е !</w:t>
            </w:r>
          </w:p>
          <w:p w:rsidR="00DE578B" w:rsidRPr="00C64028" w:rsidRDefault="00DE578B" w:rsidP="00DE578B">
            <w:pPr>
              <w:pStyle w:val="a3"/>
              <w:jc w:val="both"/>
              <w:rPr>
                <w:b/>
                <w:sz w:val="16"/>
                <w:szCs w:val="16"/>
              </w:rPr>
            </w:pPr>
          </w:p>
          <w:p w:rsidR="00DE578B" w:rsidRPr="00C64028" w:rsidRDefault="00DE578B" w:rsidP="00DE578B">
            <w:pPr>
              <w:pStyle w:val="a3"/>
              <w:jc w:val="center"/>
              <w:rPr>
                <w:b/>
                <w:sz w:val="16"/>
                <w:szCs w:val="16"/>
              </w:rPr>
            </w:pPr>
            <w:r w:rsidRPr="00C64028">
              <w:rPr>
                <w:b/>
                <w:sz w:val="16"/>
                <w:szCs w:val="16"/>
              </w:rPr>
              <w:t>Будьте осторожны с огнем! Не бросайте спичек и окурков не затушенными! Прячьте спички от детей и не оставляйте детей без присмотра! При возникновении пожара немедленно вызывайте пожарную охрану по телефонам 89246101847.</w:t>
            </w:r>
          </w:p>
          <w:p w:rsidR="00FF2268" w:rsidRPr="00FF2268" w:rsidRDefault="00FF2268" w:rsidP="00C34A79">
            <w:pPr>
              <w:jc w:val="both"/>
            </w:pPr>
          </w:p>
        </w:tc>
      </w:tr>
    </w:tbl>
    <w:p w:rsidR="00A53938" w:rsidRDefault="00A53938" w:rsidP="00204884">
      <w:pPr>
        <w:tabs>
          <w:tab w:val="left" w:pos="6225"/>
        </w:tabs>
        <w:jc w:val="center"/>
        <w:rPr>
          <w:b/>
          <w:sz w:val="20"/>
          <w:szCs w:val="20"/>
          <w:u w:val="single"/>
        </w:rPr>
      </w:pPr>
    </w:p>
    <w:tbl>
      <w:tblPr>
        <w:tblStyle w:val="aa"/>
        <w:tblW w:w="0" w:type="auto"/>
        <w:tblLook w:val="04A0"/>
      </w:tblPr>
      <w:tblGrid>
        <w:gridCol w:w="4181"/>
      </w:tblGrid>
      <w:tr w:rsidR="00DE578B" w:rsidTr="00DE578B">
        <w:trPr>
          <w:trHeight w:val="10478"/>
        </w:trPr>
        <w:tc>
          <w:tcPr>
            <w:tcW w:w="10511" w:type="dxa"/>
          </w:tcPr>
          <w:p w:rsidR="001F4D55" w:rsidRPr="001F4D55" w:rsidRDefault="001F4D55" w:rsidP="001B14E5">
            <w:pPr>
              <w:jc w:val="center"/>
              <w:rPr>
                <w:b/>
                <w:sz w:val="16"/>
                <w:szCs w:val="16"/>
              </w:rPr>
            </w:pPr>
            <w:r w:rsidRPr="001F4D55">
              <w:rPr>
                <w:b/>
                <w:sz w:val="16"/>
                <w:szCs w:val="16"/>
              </w:rPr>
              <w:t>ВАЛЕЖНИК</w:t>
            </w:r>
          </w:p>
          <w:p w:rsidR="001F4D55" w:rsidRPr="001F4D55" w:rsidRDefault="001F4D55" w:rsidP="001F4D55">
            <w:pPr>
              <w:ind w:firstLine="567"/>
              <w:jc w:val="center"/>
              <w:rPr>
                <w:sz w:val="16"/>
                <w:szCs w:val="16"/>
              </w:rPr>
            </w:pPr>
            <w:r w:rsidRPr="001F4D55">
              <w:rPr>
                <w:sz w:val="16"/>
                <w:szCs w:val="16"/>
              </w:rPr>
              <w:t>(с 1 января 2019 г. правило сбора)</w:t>
            </w:r>
          </w:p>
          <w:p w:rsidR="001F4D55" w:rsidRPr="001F4D55" w:rsidRDefault="00DE578B" w:rsidP="001F4D55">
            <w:pPr>
              <w:jc w:val="both"/>
              <w:rPr>
                <w:sz w:val="16"/>
                <w:szCs w:val="16"/>
              </w:rPr>
            </w:pPr>
            <w:r>
              <w:rPr>
                <w:sz w:val="16"/>
                <w:szCs w:val="16"/>
              </w:rPr>
              <w:t xml:space="preserve">    </w:t>
            </w:r>
            <w:r w:rsidR="001F4D55" w:rsidRPr="001F4D55">
              <w:rPr>
                <w:sz w:val="16"/>
                <w:szCs w:val="16"/>
              </w:rPr>
              <w:t>Порядок заготовки и сбора недревесных лесных ресурсов, заготовки пищевых лесных ресурсов и сбора лекарственных растений гражданами для собственных нужд на территории Иркутской области предусмотрен Законом Иркутской области № 149 от 27.12.2018 г о внесении изменений в Закон Иркутской области «О порядке заготовки и сбора гражданами недревесных лесных ресурсов для собственных нужд».</w:t>
            </w:r>
          </w:p>
          <w:p w:rsidR="001F4D55" w:rsidRPr="001F4D55" w:rsidRDefault="00DE578B" w:rsidP="00DE578B">
            <w:pPr>
              <w:jc w:val="both"/>
              <w:rPr>
                <w:sz w:val="16"/>
                <w:szCs w:val="16"/>
              </w:rPr>
            </w:pPr>
            <w:r>
              <w:rPr>
                <w:sz w:val="16"/>
                <w:szCs w:val="16"/>
              </w:rPr>
              <w:t xml:space="preserve">    </w:t>
            </w:r>
            <w:r w:rsidR="001F4D55" w:rsidRPr="001F4D55">
              <w:rPr>
                <w:sz w:val="16"/>
                <w:szCs w:val="16"/>
              </w:rPr>
              <w:t>В соответствии с пунктом 2 статьи 1  ОЗ № 149 от 27.12.2018 г. заготовка (сбор)  валежника (</w:t>
            </w:r>
            <w:r w:rsidR="001F4D55" w:rsidRPr="001F4D55">
              <w:rPr>
                <w:sz w:val="16"/>
                <w:szCs w:val="16"/>
                <w:u w:val="single"/>
              </w:rPr>
              <w:t>остатки</w:t>
            </w:r>
            <w:r w:rsidR="001F4D55" w:rsidRPr="001F4D55">
              <w:rPr>
                <w:sz w:val="16"/>
                <w:szCs w:val="16"/>
              </w:rPr>
              <w:t xml:space="preserve"> стволов деревьев или их частей: сучьев, ветвей, отпавших в результате естественных процессов отмирания деревьев, при их повреждении вредными организмами, буреломе, снеговале) осуществляется гражданами для собственных нужд производиться на всей территории земель лесного фонда в границах Иркутской области, </w:t>
            </w:r>
            <w:r w:rsidR="001F4D55" w:rsidRPr="001F4D55">
              <w:rPr>
                <w:sz w:val="16"/>
                <w:szCs w:val="16"/>
                <w:u w:val="single"/>
              </w:rPr>
              <w:t>за исключением</w:t>
            </w:r>
            <w:r w:rsidR="001F4D55" w:rsidRPr="001F4D55">
              <w:rPr>
                <w:sz w:val="16"/>
                <w:szCs w:val="16"/>
              </w:rPr>
              <w:t>:</w:t>
            </w:r>
          </w:p>
          <w:p w:rsidR="001F4D55" w:rsidRPr="001F4D55" w:rsidRDefault="001F4D55" w:rsidP="001F4D55">
            <w:pPr>
              <w:jc w:val="both"/>
              <w:rPr>
                <w:sz w:val="16"/>
                <w:szCs w:val="16"/>
              </w:rPr>
            </w:pPr>
            <w:r w:rsidRPr="001F4D55">
              <w:rPr>
                <w:sz w:val="16"/>
                <w:szCs w:val="16"/>
              </w:rPr>
              <w:t>- мест, проведения лесосечных работ;</w:t>
            </w:r>
          </w:p>
          <w:p w:rsidR="001F4D55" w:rsidRPr="001F4D55" w:rsidRDefault="001F4D55" w:rsidP="001F4D55">
            <w:pPr>
              <w:jc w:val="both"/>
              <w:rPr>
                <w:sz w:val="16"/>
                <w:szCs w:val="16"/>
              </w:rPr>
            </w:pPr>
            <w:r w:rsidRPr="001F4D55">
              <w:rPr>
                <w:sz w:val="16"/>
                <w:szCs w:val="16"/>
              </w:rPr>
              <w:t>- мест, складирования ранее заготовленной древесины;</w:t>
            </w:r>
          </w:p>
          <w:p w:rsidR="001F4D55" w:rsidRPr="001F4D55" w:rsidRDefault="001F4D55" w:rsidP="001F4D55">
            <w:pPr>
              <w:jc w:val="both"/>
              <w:rPr>
                <w:sz w:val="16"/>
                <w:szCs w:val="16"/>
              </w:rPr>
            </w:pPr>
            <w:r w:rsidRPr="001F4D55">
              <w:rPr>
                <w:sz w:val="16"/>
                <w:szCs w:val="16"/>
              </w:rPr>
              <w:t xml:space="preserve">- особо охраняемых природных территорий, в которых </w:t>
            </w:r>
            <w:r w:rsidRPr="001F4D55">
              <w:rPr>
                <w:sz w:val="16"/>
                <w:szCs w:val="16"/>
                <w:u w:val="single"/>
              </w:rPr>
              <w:t>установлен</w:t>
            </w:r>
            <w:r w:rsidRPr="001F4D55">
              <w:rPr>
                <w:sz w:val="16"/>
                <w:szCs w:val="16"/>
              </w:rPr>
              <w:t xml:space="preserve"> </w:t>
            </w:r>
            <w:r w:rsidRPr="001F4D55">
              <w:rPr>
                <w:sz w:val="16"/>
                <w:szCs w:val="16"/>
                <w:u w:val="single"/>
              </w:rPr>
              <w:t>прямой запрет</w:t>
            </w:r>
            <w:r w:rsidRPr="001F4D55">
              <w:rPr>
                <w:sz w:val="16"/>
                <w:szCs w:val="16"/>
              </w:rPr>
              <w:t xml:space="preserve"> на сбор валежника или вмешательство человека.</w:t>
            </w:r>
          </w:p>
          <w:p w:rsidR="001F4D55" w:rsidRPr="001F4D55" w:rsidRDefault="00DE578B" w:rsidP="00DE578B">
            <w:pPr>
              <w:jc w:val="both"/>
              <w:rPr>
                <w:sz w:val="16"/>
                <w:szCs w:val="16"/>
              </w:rPr>
            </w:pPr>
            <w:r>
              <w:rPr>
                <w:sz w:val="16"/>
                <w:szCs w:val="16"/>
              </w:rPr>
              <w:t xml:space="preserve">    </w:t>
            </w:r>
            <w:r w:rsidR="001F4D55" w:rsidRPr="001F4D55">
              <w:rPr>
                <w:sz w:val="16"/>
                <w:szCs w:val="16"/>
              </w:rPr>
              <w:t>Ветви, остатки стволов должны свободно лежать на земле и не иметь с ней прочной связи. При этом не имеет значения, в результате каких именно процессов произошла гибель деревьев: поражение древесины гнилью, стволовыми вредителями, ветром, снегом.</w:t>
            </w:r>
          </w:p>
          <w:p w:rsidR="001F4D55" w:rsidRPr="001F4D55" w:rsidRDefault="00DE578B" w:rsidP="00DE578B">
            <w:pPr>
              <w:jc w:val="both"/>
              <w:rPr>
                <w:sz w:val="16"/>
                <w:szCs w:val="16"/>
              </w:rPr>
            </w:pPr>
            <w:r>
              <w:rPr>
                <w:sz w:val="16"/>
                <w:szCs w:val="16"/>
              </w:rPr>
              <w:t xml:space="preserve">    </w:t>
            </w:r>
            <w:r w:rsidR="001F4D55" w:rsidRPr="001F4D55">
              <w:rPr>
                <w:sz w:val="16"/>
                <w:szCs w:val="16"/>
              </w:rPr>
              <w:t xml:space="preserve">Разрешение на осуществление сбора валежника и его фотофиксация </w:t>
            </w:r>
            <w:r w:rsidR="001F4D55" w:rsidRPr="001F4D55">
              <w:rPr>
                <w:sz w:val="16"/>
                <w:szCs w:val="16"/>
                <w:u w:val="single"/>
              </w:rPr>
              <w:t>не требуется</w:t>
            </w:r>
            <w:r w:rsidR="001F4D55" w:rsidRPr="001F4D55">
              <w:rPr>
                <w:sz w:val="16"/>
                <w:szCs w:val="16"/>
              </w:rPr>
              <w:t>.</w:t>
            </w:r>
          </w:p>
          <w:p w:rsidR="001F4D55" w:rsidRPr="001F4D55" w:rsidRDefault="00DE578B" w:rsidP="00DE578B">
            <w:pPr>
              <w:jc w:val="both"/>
              <w:rPr>
                <w:sz w:val="16"/>
                <w:szCs w:val="16"/>
              </w:rPr>
            </w:pPr>
            <w:r>
              <w:rPr>
                <w:sz w:val="16"/>
                <w:szCs w:val="16"/>
              </w:rPr>
              <w:t xml:space="preserve">    </w:t>
            </w:r>
            <w:r w:rsidR="001F4D55" w:rsidRPr="001F4D55">
              <w:rPr>
                <w:sz w:val="16"/>
                <w:szCs w:val="16"/>
              </w:rPr>
              <w:t xml:space="preserve">Сбор валежника может осуществляться в течение </w:t>
            </w:r>
            <w:r w:rsidR="001F4D55" w:rsidRPr="001F4D55">
              <w:rPr>
                <w:sz w:val="16"/>
                <w:szCs w:val="16"/>
                <w:u w:val="single"/>
              </w:rPr>
              <w:t>всего года</w:t>
            </w:r>
            <w:r w:rsidR="001F4D55" w:rsidRPr="001F4D55">
              <w:rPr>
                <w:sz w:val="16"/>
                <w:szCs w:val="16"/>
              </w:rPr>
              <w:t xml:space="preserve">. Предельный объем собранного валежника </w:t>
            </w:r>
            <w:r w:rsidR="001F4D55" w:rsidRPr="001F4D55">
              <w:rPr>
                <w:sz w:val="16"/>
                <w:szCs w:val="16"/>
                <w:u w:val="single"/>
              </w:rPr>
              <w:t>не устанавливается</w:t>
            </w:r>
            <w:r w:rsidR="001F4D55" w:rsidRPr="001F4D55">
              <w:rPr>
                <w:sz w:val="16"/>
                <w:szCs w:val="16"/>
              </w:rPr>
              <w:t>.</w:t>
            </w:r>
          </w:p>
          <w:p w:rsidR="001F4D55" w:rsidRPr="001F4D55" w:rsidRDefault="00DE578B" w:rsidP="00DE578B">
            <w:pPr>
              <w:jc w:val="both"/>
              <w:rPr>
                <w:sz w:val="16"/>
                <w:szCs w:val="16"/>
              </w:rPr>
            </w:pPr>
            <w:r>
              <w:rPr>
                <w:sz w:val="16"/>
                <w:szCs w:val="16"/>
              </w:rPr>
              <w:t xml:space="preserve">    </w:t>
            </w:r>
            <w:r w:rsidR="001F4D55" w:rsidRPr="001F4D55">
              <w:rPr>
                <w:sz w:val="16"/>
                <w:szCs w:val="16"/>
              </w:rPr>
              <w:t>Лица, которым предоставлены лесные участки, не вправе препятствовать доступу граждан на эти лесные участки для сбора валежника.</w:t>
            </w:r>
          </w:p>
          <w:p w:rsidR="001F4D55" w:rsidRPr="001F4D55" w:rsidRDefault="00DE578B" w:rsidP="00DE578B">
            <w:pPr>
              <w:jc w:val="both"/>
              <w:rPr>
                <w:sz w:val="16"/>
                <w:szCs w:val="16"/>
              </w:rPr>
            </w:pPr>
            <w:r>
              <w:rPr>
                <w:bCs/>
                <w:sz w:val="16"/>
                <w:szCs w:val="16"/>
              </w:rPr>
              <w:t xml:space="preserve">    </w:t>
            </w:r>
            <w:r w:rsidR="001F4D55" w:rsidRPr="001F4D55">
              <w:rPr>
                <w:bCs/>
                <w:sz w:val="16"/>
                <w:szCs w:val="16"/>
              </w:rPr>
              <w:t>Заготовка</w:t>
            </w:r>
            <w:r w:rsidR="001F4D55" w:rsidRPr="001F4D55">
              <w:rPr>
                <w:b/>
                <w:bCs/>
                <w:sz w:val="16"/>
                <w:szCs w:val="16"/>
              </w:rPr>
              <w:t xml:space="preserve"> </w:t>
            </w:r>
            <w:r w:rsidR="001F4D55" w:rsidRPr="001F4D55">
              <w:rPr>
                <w:bCs/>
                <w:sz w:val="16"/>
                <w:szCs w:val="16"/>
              </w:rPr>
              <w:t>(сбор) валежника может осуществляться</w:t>
            </w:r>
            <w:r w:rsidR="001F4D55" w:rsidRPr="001F4D55">
              <w:rPr>
                <w:b/>
                <w:bCs/>
                <w:sz w:val="16"/>
                <w:szCs w:val="16"/>
              </w:rPr>
              <w:t xml:space="preserve"> </w:t>
            </w:r>
            <w:r w:rsidR="001F4D55" w:rsidRPr="001F4D55">
              <w:rPr>
                <w:bCs/>
                <w:sz w:val="16"/>
                <w:szCs w:val="16"/>
              </w:rPr>
              <w:t>вручную,</w:t>
            </w:r>
            <w:r w:rsidR="001F4D55" w:rsidRPr="001F4D55">
              <w:rPr>
                <w:b/>
                <w:bCs/>
                <w:sz w:val="16"/>
                <w:szCs w:val="16"/>
              </w:rPr>
              <w:t xml:space="preserve"> </w:t>
            </w:r>
            <w:r w:rsidR="001F4D55" w:rsidRPr="001F4D55">
              <w:rPr>
                <w:bCs/>
                <w:sz w:val="16"/>
                <w:szCs w:val="16"/>
              </w:rPr>
              <w:t xml:space="preserve">но при </w:t>
            </w:r>
            <w:r w:rsidR="001F4D55" w:rsidRPr="001F4D55">
              <w:rPr>
                <w:sz w:val="16"/>
                <w:szCs w:val="16"/>
              </w:rPr>
              <w:t xml:space="preserve">выносе (вывозе) </w:t>
            </w:r>
            <w:r w:rsidR="001F4D55" w:rsidRPr="001F4D55">
              <w:rPr>
                <w:bCs/>
                <w:sz w:val="16"/>
                <w:szCs w:val="16"/>
              </w:rPr>
              <w:t xml:space="preserve">больших частей </w:t>
            </w:r>
            <w:r w:rsidR="001F4D55" w:rsidRPr="001F4D55">
              <w:rPr>
                <w:sz w:val="16"/>
                <w:szCs w:val="16"/>
              </w:rPr>
              <w:t xml:space="preserve">валежника, длина которого превышает 1,5 м, </w:t>
            </w:r>
            <w:r w:rsidR="001F4D55" w:rsidRPr="001F4D55">
              <w:rPr>
                <w:sz w:val="16"/>
                <w:szCs w:val="16"/>
                <w:u w:val="single"/>
              </w:rPr>
              <w:t xml:space="preserve">допускается применение </w:t>
            </w:r>
            <w:r w:rsidR="001F4D55" w:rsidRPr="001F4D55">
              <w:rPr>
                <w:sz w:val="16"/>
                <w:szCs w:val="16"/>
              </w:rPr>
              <w:t xml:space="preserve"> бензопил, топоров, ножовки, двуручных пил.</w:t>
            </w:r>
          </w:p>
          <w:p w:rsidR="001F4D55" w:rsidRPr="001F4D55" w:rsidRDefault="001F4D55" w:rsidP="00DE578B">
            <w:pPr>
              <w:jc w:val="center"/>
              <w:rPr>
                <w:b/>
                <w:sz w:val="16"/>
                <w:szCs w:val="16"/>
              </w:rPr>
            </w:pPr>
            <w:r w:rsidRPr="001F4D55">
              <w:rPr>
                <w:b/>
                <w:sz w:val="16"/>
                <w:szCs w:val="16"/>
              </w:rPr>
              <w:t>ЗАПРЕЩАЕТСЯ:</w:t>
            </w:r>
          </w:p>
          <w:p w:rsidR="001F4D55" w:rsidRPr="001F4D55" w:rsidRDefault="001F4D55" w:rsidP="001F4D55">
            <w:pPr>
              <w:jc w:val="both"/>
              <w:rPr>
                <w:sz w:val="16"/>
                <w:szCs w:val="16"/>
              </w:rPr>
            </w:pPr>
            <w:r w:rsidRPr="001F4D55">
              <w:rPr>
                <w:sz w:val="16"/>
                <w:szCs w:val="16"/>
              </w:rPr>
              <w:t>- трелевка валежника;</w:t>
            </w:r>
          </w:p>
          <w:p w:rsidR="001F4D55" w:rsidRPr="001F4D55" w:rsidRDefault="001F4D55" w:rsidP="001F4D55">
            <w:pPr>
              <w:jc w:val="both"/>
              <w:rPr>
                <w:sz w:val="16"/>
                <w:szCs w:val="16"/>
              </w:rPr>
            </w:pPr>
            <w:r w:rsidRPr="001F4D55">
              <w:rPr>
                <w:sz w:val="16"/>
                <w:szCs w:val="16"/>
              </w:rPr>
              <w:t>- заготовка деревьев, в том числе сухостойных, спиливание, срубание, срезание, то есть отделение различными способами ствола дерева от корня.</w:t>
            </w:r>
          </w:p>
          <w:p w:rsidR="001F4D55" w:rsidRDefault="001F4D55" w:rsidP="001F4D55">
            <w:pPr>
              <w:jc w:val="both"/>
              <w:rPr>
                <w:sz w:val="16"/>
                <w:szCs w:val="16"/>
              </w:rPr>
            </w:pPr>
            <w:r w:rsidRPr="001F4D55">
              <w:rPr>
                <w:sz w:val="16"/>
                <w:szCs w:val="16"/>
              </w:rPr>
              <w:t>- заготовка круглого и колотого материала (не является валежником)</w:t>
            </w:r>
          </w:p>
          <w:p w:rsidR="00DE578B" w:rsidRPr="001F4D55" w:rsidRDefault="00DE578B" w:rsidP="001F4D55">
            <w:pPr>
              <w:jc w:val="both"/>
              <w:rPr>
                <w:sz w:val="16"/>
                <w:szCs w:val="16"/>
              </w:rPr>
            </w:pPr>
          </w:p>
          <w:p w:rsidR="007845AA" w:rsidRPr="00DE578B" w:rsidRDefault="001F4D55" w:rsidP="00DE578B">
            <w:pPr>
              <w:jc w:val="center"/>
              <w:outlineLvl w:val="0"/>
              <w:rPr>
                <w:b/>
                <w:sz w:val="18"/>
                <w:szCs w:val="18"/>
              </w:rPr>
            </w:pPr>
            <w:r w:rsidRPr="00DE578B">
              <w:rPr>
                <w:b/>
                <w:bCs/>
                <w:i/>
                <w:sz w:val="18"/>
                <w:szCs w:val="18"/>
              </w:rPr>
              <w:t>При заготовке валежника  граждане обязаны соблюдать правила пожарной безопасности в лесах, правила санитарной безопасности в лесах и иные правила</w:t>
            </w:r>
          </w:p>
        </w:tc>
      </w:tr>
    </w:tbl>
    <w:p w:rsidR="0074056E" w:rsidRDefault="0074056E" w:rsidP="00705EA2">
      <w:pPr>
        <w:rPr>
          <w:b/>
          <w:sz w:val="20"/>
          <w:szCs w:val="20"/>
        </w:rPr>
        <w:sectPr w:rsidR="0074056E"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5F4074" w:rsidRPr="00D067B3" w:rsidRDefault="005F4074" w:rsidP="002542D3">
      <w:pPr>
        <w:rPr>
          <w:sz w:val="22"/>
          <w:szCs w:val="22"/>
        </w:rPr>
        <w:sectPr w:rsidR="005F4074" w:rsidRPr="00D067B3" w:rsidSect="005F4074">
          <w:type w:val="continuous"/>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DA451B" w:rsidRDefault="00DA451B" w:rsidP="00DA451B">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0B0179">
        <w:rPr>
          <w:rFonts w:ascii="Times New Roman" w:hAnsi="Times New Roman" w:cs="Times New Roman"/>
          <w:color w:val="auto"/>
          <w:sz w:val="28"/>
          <w:szCs w:val="28"/>
          <w:u w:val="single"/>
        </w:rPr>
        <w:t xml:space="preserve"> </w:t>
      </w:r>
      <w:r w:rsidR="001C0907" w:rsidRPr="000B0179">
        <w:rPr>
          <w:rFonts w:ascii="Times New Roman" w:hAnsi="Times New Roman" w:cs="Times New Roman"/>
          <w:color w:val="auto"/>
          <w:sz w:val="28"/>
          <w:szCs w:val="28"/>
          <w:u w:val="single"/>
        </w:rPr>
        <w:t xml:space="preserve">   </w:t>
      </w:r>
      <w:r w:rsidR="000B0179" w:rsidRPr="000B0179">
        <w:rPr>
          <w:rFonts w:ascii="Times New Roman" w:hAnsi="Times New Roman" w:cs="Times New Roman"/>
          <w:color w:val="auto"/>
          <w:sz w:val="28"/>
          <w:szCs w:val="28"/>
          <w:u w:val="single"/>
        </w:rPr>
        <w:t xml:space="preserve"> Вестник                 П</w:t>
      </w:r>
      <w:r w:rsidR="00F61B2E" w:rsidRPr="000B0179">
        <w:rPr>
          <w:rFonts w:ascii="Times New Roman" w:hAnsi="Times New Roman" w:cs="Times New Roman"/>
          <w:color w:val="auto"/>
          <w:sz w:val="28"/>
          <w:szCs w:val="28"/>
          <w:u w:val="single"/>
        </w:rPr>
        <w:t xml:space="preserve">ятница          </w:t>
      </w:r>
      <w:r w:rsidR="00CC55B8">
        <w:rPr>
          <w:rFonts w:ascii="Times New Roman" w:hAnsi="Times New Roman" w:cs="Times New Roman"/>
          <w:color w:val="auto"/>
          <w:sz w:val="28"/>
          <w:szCs w:val="28"/>
          <w:u w:val="single"/>
        </w:rPr>
        <w:t>22</w:t>
      </w:r>
      <w:r w:rsidR="002D0027">
        <w:rPr>
          <w:rFonts w:ascii="Times New Roman" w:hAnsi="Times New Roman" w:cs="Times New Roman"/>
          <w:color w:val="auto"/>
          <w:sz w:val="28"/>
          <w:szCs w:val="28"/>
          <w:u w:val="single"/>
        </w:rPr>
        <w:t xml:space="preserve">   ноя</w:t>
      </w:r>
      <w:r w:rsidR="000105E1">
        <w:rPr>
          <w:rFonts w:ascii="Times New Roman" w:hAnsi="Times New Roman" w:cs="Times New Roman"/>
          <w:color w:val="auto"/>
          <w:sz w:val="28"/>
          <w:szCs w:val="28"/>
          <w:u w:val="single"/>
        </w:rPr>
        <w:t>бря</w:t>
      </w:r>
      <w:r w:rsidR="00F61B2E" w:rsidRPr="000B0179">
        <w:rPr>
          <w:rFonts w:ascii="Times New Roman" w:hAnsi="Times New Roman" w:cs="Times New Roman"/>
          <w:color w:val="auto"/>
          <w:sz w:val="28"/>
          <w:szCs w:val="28"/>
          <w:u w:val="single"/>
        </w:rPr>
        <w:t xml:space="preserve">           </w:t>
      </w:r>
      <w:r w:rsidR="001C0907"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1C0907" w:rsidRPr="000B0179">
        <w:rPr>
          <w:rFonts w:ascii="Times New Roman" w:hAnsi="Times New Roman" w:cs="Times New Roman"/>
          <w:color w:val="auto"/>
          <w:sz w:val="28"/>
          <w:szCs w:val="28"/>
          <w:u w:val="single"/>
        </w:rPr>
        <w:t xml:space="preserve">  </w:t>
      </w:r>
      <w:r w:rsidR="00505C21">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3113CF" w:rsidRPr="000B0179">
        <w:rPr>
          <w:rFonts w:ascii="Times New Roman" w:hAnsi="Times New Roman" w:cs="Times New Roman"/>
          <w:color w:val="auto"/>
          <w:sz w:val="28"/>
          <w:szCs w:val="28"/>
          <w:u w:val="single"/>
        </w:rPr>
        <w:t xml:space="preserve"> </w:t>
      </w:r>
      <w:r w:rsidR="00166A7B">
        <w:rPr>
          <w:rFonts w:ascii="Times New Roman" w:hAnsi="Times New Roman" w:cs="Times New Roman"/>
          <w:color w:val="auto"/>
          <w:sz w:val="28"/>
          <w:szCs w:val="28"/>
          <w:u w:val="single"/>
        </w:rPr>
        <w:t xml:space="preserve">   </w:t>
      </w:r>
      <w:r w:rsidR="003113CF" w:rsidRPr="000B0179">
        <w:rPr>
          <w:rFonts w:ascii="Times New Roman" w:hAnsi="Times New Roman" w:cs="Times New Roman"/>
          <w:color w:val="auto"/>
          <w:sz w:val="28"/>
          <w:szCs w:val="28"/>
          <w:u w:val="single"/>
        </w:rPr>
        <w:t xml:space="preserve">  №</w:t>
      </w:r>
      <w:r w:rsidR="007F116A">
        <w:rPr>
          <w:rFonts w:ascii="Times New Roman" w:hAnsi="Times New Roman" w:cs="Times New Roman"/>
          <w:color w:val="auto"/>
          <w:sz w:val="28"/>
          <w:szCs w:val="28"/>
          <w:u w:val="single"/>
        </w:rPr>
        <w:t xml:space="preserve"> </w:t>
      </w:r>
      <w:r w:rsidR="00CC55B8">
        <w:rPr>
          <w:rFonts w:ascii="Times New Roman" w:hAnsi="Times New Roman" w:cs="Times New Roman"/>
          <w:color w:val="auto"/>
          <w:sz w:val="28"/>
          <w:szCs w:val="28"/>
          <w:u w:val="single"/>
        </w:rPr>
        <w:t>19</w:t>
      </w:r>
    </w:p>
    <w:p w:rsidR="003C6819" w:rsidRPr="00CC55B8" w:rsidRDefault="003C6819" w:rsidP="003C6819">
      <w:pPr>
        <w:jc w:val="center"/>
        <w:rPr>
          <w:b/>
          <w:sz w:val="19"/>
          <w:szCs w:val="19"/>
        </w:rPr>
      </w:pPr>
      <w:r w:rsidRPr="00CC55B8">
        <w:rPr>
          <w:b/>
          <w:bCs/>
          <w:spacing w:val="1"/>
          <w:sz w:val="19"/>
          <w:szCs w:val="19"/>
        </w:rPr>
        <w:t>РОССИЙСКАЯ ФЕДЕРАЦИЯ</w:t>
      </w:r>
    </w:p>
    <w:p w:rsidR="003C6819" w:rsidRPr="00CC55B8" w:rsidRDefault="003C6819" w:rsidP="003C6819">
      <w:pPr>
        <w:jc w:val="center"/>
        <w:rPr>
          <w:b/>
          <w:bCs/>
          <w:spacing w:val="-5"/>
          <w:sz w:val="19"/>
          <w:szCs w:val="19"/>
        </w:rPr>
      </w:pPr>
      <w:r w:rsidRPr="00CC55B8">
        <w:rPr>
          <w:b/>
          <w:bCs/>
          <w:spacing w:val="-5"/>
          <w:sz w:val="19"/>
          <w:szCs w:val="19"/>
        </w:rPr>
        <w:t>ИРКУТСКАЯ ОБЛАСТЬ</w:t>
      </w:r>
    </w:p>
    <w:p w:rsidR="003C6819" w:rsidRPr="00CC55B8" w:rsidRDefault="003C6819" w:rsidP="003C6819">
      <w:pPr>
        <w:jc w:val="center"/>
        <w:rPr>
          <w:b/>
          <w:sz w:val="19"/>
          <w:szCs w:val="19"/>
        </w:rPr>
      </w:pPr>
      <w:r w:rsidRPr="00CC55B8">
        <w:rPr>
          <w:b/>
          <w:bCs/>
          <w:spacing w:val="-7"/>
          <w:sz w:val="19"/>
          <w:szCs w:val="19"/>
        </w:rPr>
        <w:t>НИЖНЕИЛИМСКИЙ РАЙОН</w:t>
      </w:r>
    </w:p>
    <w:p w:rsidR="003C6819" w:rsidRPr="00CC55B8" w:rsidRDefault="003C6819" w:rsidP="003C6819">
      <w:pPr>
        <w:shd w:val="clear" w:color="auto" w:fill="FFFFFF"/>
        <w:spacing w:line="274" w:lineRule="exact"/>
        <w:ind w:right="-1"/>
        <w:jc w:val="center"/>
        <w:rPr>
          <w:b/>
          <w:bCs/>
          <w:spacing w:val="-7"/>
          <w:sz w:val="19"/>
          <w:szCs w:val="19"/>
        </w:rPr>
      </w:pPr>
      <w:r w:rsidRPr="00CC55B8">
        <w:rPr>
          <w:b/>
          <w:bCs/>
          <w:spacing w:val="-7"/>
          <w:sz w:val="19"/>
          <w:szCs w:val="19"/>
        </w:rPr>
        <w:t>СЕМИГОРСКОЕ МУНИЦИПАЛЬНОЕ ОБРАЗОВАНИЕ</w:t>
      </w:r>
    </w:p>
    <w:p w:rsidR="003C6819" w:rsidRPr="00CC55B8" w:rsidRDefault="003C6819" w:rsidP="003C6819">
      <w:pPr>
        <w:shd w:val="clear" w:color="auto" w:fill="FFFFFF"/>
        <w:spacing w:line="274" w:lineRule="exact"/>
        <w:ind w:right="-1"/>
        <w:jc w:val="center"/>
        <w:rPr>
          <w:b/>
          <w:bCs/>
          <w:spacing w:val="-5"/>
          <w:sz w:val="19"/>
          <w:szCs w:val="19"/>
        </w:rPr>
      </w:pPr>
      <w:r w:rsidRPr="00CC55B8">
        <w:rPr>
          <w:b/>
          <w:bCs/>
          <w:spacing w:val="-7"/>
          <w:sz w:val="19"/>
          <w:szCs w:val="19"/>
        </w:rPr>
        <w:t>ДУМА</w:t>
      </w:r>
    </w:p>
    <w:p w:rsidR="003C6819" w:rsidRPr="00CC55B8" w:rsidRDefault="003C6819" w:rsidP="003C6819">
      <w:pPr>
        <w:shd w:val="clear" w:color="auto" w:fill="FFFFFF"/>
        <w:spacing w:line="274" w:lineRule="exact"/>
        <w:ind w:right="-1"/>
        <w:jc w:val="center"/>
        <w:rPr>
          <w:b/>
          <w:bCs/>
          <w:spacing w:val="-3"/>
          <w:w w:val="125"/>
          <w:sz w:val="19"/>
          <w:szCs w:val="19"/>
        </w:rPr>
      </w:pPr>
      <w:r w:rsidRPr="00CC55B8">
        <w:rPr>
          <w:b/>
          <w:bCs/>
          <w:spacing w:val="-3"/>
          <w:w w:val="125"/>
          <w:sz w:val="19"/>
          <w:szCs w:val="19"/>
        </w:rPr>
        <w:t>РЕШЕНИЕ</w:t>
      </w:r>
    </w:p>
    <w:p w:rsidR="003C6819" w:rsidRPr="00CC55B8" w:rsidRDefault="003C6819" w:rsidP="003C6819">
      <w:pPr>
        <w:shd w:val="clear" w:color="auto" w:fill="FFFFFF"/>
        <w:spacing w:line="274" w:lineRule="exact"/>
        <w:ind w:right="-1"/>
        <w:rPr>
          <w:b/>
          <w:bCs/>
          <w:spacing w:val="-3"/>
          <w:w w:val="125"/>
          <w:sz w:val="19"/>
          <w:szCs w:val="19"/>
        </w:rPr>
      </w:pPr>
      <w:r w:rsidRPr="00CC55B8">
        <w:rPr>
          <w:sz w:val="19"/>
          <w:szCs w:val="19"/>
        </w:rPr>
        <w:t>от 18 ноября 2019 года  № 249</w:t>
      </w:r>
    </w:p>
    <w:p w:rsidR="003C6819" w:rsidRPr="00CC55B8" w:rsidRDefault="003C6819" w:rsidP="003C6819">
      <w:pPr>
        <w:pStyle w:val="ab"/>
        <w:ind w:left="0"/>
        <w:rPr>
          <w:b/>
          <w:sz w:val="19"/>
          <w:szCs w:val="19"/>
        </w:rPr>
      </w:pPr>
      <w:r w:rsidRPr="00CC55B8">
        <w:rPr>
          <w:b/>
          <w:sz w:val="19"/>
          <w:szCs w:val="19"/>
        </w:rPr>
        <w:t>«О создании муниципального дорожного фонда в Семигорском сельском поселении »</w:t>
      </w:r>
    </w:p>
    <w:p w:rsidR="003C6819" w:rsidRPr="00CC55B8" w:rsidRDefault="00DF16FB" w:rsidP="00DF16FB">
      <w:pPr>
        <w:pStyle w:val="ab"/>
        <w:ind w:left="0"/>
        <w:jc w:val="both"/>
        <w:rPr>
          <w:sz w:val="19"/>
          <w:szCs w:val="19"/>
        </w:rPr>
      </w:pPr>
      <w:r w:rsidRPr="00CC55B8">
        <w:rPr>
          <w:b/>
          <w:sz w:val="19"/>
          <w:szCs w:val="19"/>
        </w:rPr>
        <w:t xml:space="preserve">       </w:t>
      </w:r>
      <w:r w:rsidR="003C6819" w:rsidRPr="00CC55B8">
        <w:rPr>
          <w:sz w:val="19"/>
          <w:szCs w:val="19"/>
        </w:rPr>
        <w:t>В целях финансового обеспечения дорожной деятельности в отношении автомобильных дорог общего пользования местного значения, капитального ремонта, в соответствии с пунктом 5 статьи 179.4 Бюджетного кодекса Российской Федерации, пунктом 5 части 1 статьи 14 (ст. 15) Федерального закона от 06.10.2003г.№ 131- ФЗ «Об общих принципах организации местного самоуправления в Российской Федерации», анализа нарушений, выявленных по результатам проверки КСП Нижнеилимского муниципального района годового отчета об исполнении бюджета поселения за 2018 год, руководствуясь Уставом Семигорского муниципального образования, Дума Семигорского сельского поселения</w:t>
      </w:r>
    </w:p>
    <w:p w:rsidR="003C6819" w:rsidRPr="00CC55B8" w:rsidRDefault="003C6819" w:rsidP="003C6819">
      <w:pPr>
        <w:jc w:val="center"/>
        <w:rPr>
          <w:b/>
          <w:sz w:val="19"/>
          <w:szCs w:val="19"/>
        </w:rPr>
      </w:pPr>
      <w:r w:rsidRPr="00CC55B8">
        <w:rPr>
          <w:b/>
          <w:sz w:val="19"/>
          <w:szCs w:val="19"/>
        </w:rPr>
        <w:t>РЕШИЛА:</w:t>
      </w:r>
    </w:p>
    <w:p w:rsidR="003C6819" w:rsidRPr="00CC55B8" w:rsidRDefault="003C6819" w:rsidP="003C6819">
      <w:pPr>
        <w:jc w:val="both"/>
        <w:rPr>
          <w:sz w:val="19"/>
          <w:szCs w:val="19"/>
        </w:rPr>
      </w:pPr>
      <w:r w:rsidRPr="00CC55B8">
        <w:rPr>
          <w:sz w:val="19"/>
          <w:szCs w:val="19"/>
        </w:rPr>
        <w:t>1.Создать муниципальный дорожный фонд в Семигорском муниципальном образовании.</w:t>
      </w:r>
    </w:p>
    <w:p w:rsidR="003C6819" w:rsidRPr="00CC55B8" w:rsidRDefault="003C6819" w:rsidP="003C6819">
      <w:pPr>
        <w:jc w:val="both"/>
        <w:rPr>
          <w:sz w:val="19"/>
          <w:szCs w:val="19"/>
        </w:rPr>
      </w:pPr>
      <w:r w:rsidRPr="00CC55B8">
        <w:rPr>
          <w:sz w:val="19"/>
          <w:szCs w:val="19"/>
        </w:rPr>
        <w:t>2.Утвердить Положение о муниципальном дорожном фонде в Семигорском муниципальном образовании.</w:t>
      </w:r>
    </w:p>
    <w:p w:rsidR="003C6819" w:rsidRPr="00CC55B8" w:rsidRDefault="003C6819" w:rsidP="003C6819">
      <w:pPr>
        <w:jc w:val="both"/>
        <w:rPr>
          <w:sz w:val="19"/>
          <w:szCs w:val="19"/>
        </w:rPr>
      </w:pPr>
      <w:r w:rsidRPr="00CC55B8">
        <w:rPr>
          <w:sz w:val="19"/>
          <w:szCs w:val="19"/>
        </w:rPr>
        <w:t>3. Решение Думы № 34 от 16.12.2013 г. считать утратившим силу.</w:t>
      </w:r>
    </w:p>
    <w:p w:rsidR="003C6819" w:rsidRPr="00CC55B8" w:rsidRDefault="003C6819" w:rsidP="003C6819">
      <w:pPr>
        <w:jc w:val="both"/>
        <w:rPr>
          <w:sz w:val="19"/>
          <w:szCs w:val="19"/>
        </w:rPr>
      </w:pPr>
      <w:r w:rsidRPr="00CC55B8">
        <w:rPr>
          <w:sz w:val="19"/>
          <w:szCs w:val="19"/>
        </w:rPr>
        <w:t>4. Решение Думы № 128 от 30.06.2016 г. считать утратившим силу.</w:t>
      </w:r>
    </w:p>
    <w:p w:rsidR="003C6819" w:rsidRPr="00CC55B8" w:rsidRDefault="003C6819" w:rsidP="003C6819">
      <w:pPr>
        <w:jc w:val="both"/>
        <w:rPr>
          <w:color w:val="000000"/>
          <w:sz w:val="19"/>
          <w:szCs w:val="19"/>
        </w:rPr>
      </w:pPr>
      <w:r w:rsidRPr="00CC55B8">
        <w:rPr>
          <w:sz w:val="19"/>
          <w:szCs w:val="19"/>
        </w:rPr>
        <w:t xml:space="preserve">5. Опубликовать настоящее Решение </w:t>
      </w:r>
      <w:r w:rsidRPr="00CC55B8">
        <w:rPr>
          <w:color w:val="000000"/>
          <w:sz w:val="19"/>
          <w:szCs w:val="19"/>
        </w:rPr>
        <w:t xml:space="preserve"> в   «Вестнике Семигорского сельского поселения» и разместить на официальном сайте администрации Семигорского сельского поселения в информационно - телекоммуникационной сети « Интернет».</w:t>
      </w:r>
    </w:p>
    <w:p w:rsidR="003C6819" w:rsidRPr="00CC55B8" w:rsidRDefault="003C6819" w:rsidP="003C6819">
      <w:pPr>
        <w:shd w:val="clear" w:color="auto" w:fill="FFFFFF"/>
        <w:jc w:val="both"/>
        <w:rPr>
          <w:color w:val="000000"/>
          <w:spacing w:val="-9"/>
          <w:sz w:val="19"/>
          <w:szCs w:val="19"/>
        </w:rPr>
      </w:pPr>
      <w:r w:rsidRPr="00CC55B8">
        <w:rPr>
          <w:sz w:val="19"/>
          <w:szCs w:val="19"/>
        </w:rPr>
        <w:t xml:space="preserve">6. Действия </w:t>
      </w:r>
      <w:r w:rsidRPr="00CC55B8">
        <w:rPr>
          <w:color w:val="000000"/>
          <w:spacing w:val="-9"/>
          <w:sz w:val="19"/>
          <w:szCs w:val="19"/>
        </w:rPr>
        <w:t>настоящего решения распространить на отношения, возникшие с  01 сентября 2019 года.</w:t>
      </w:r>
    </w:p>
    <w:p w:rsidR="003C6819" w:rsidRPr="00CC55B8" w:rsidRDefault="003C6819" w:rsidP="003C6819">
      <w:pPr>
        <w:shd w:val="clear" w:color="auto" w:fill="FFFFFF"/>
        <w:jc w:val="both"/>
        <w:rPr>
          <w:color w:val="000000"/>
          <w:spacing w:val="-9"/>
          <w:sz w:val="19"/>
          <w:szCs w:val="19"/>
        </w:rPr>
      </w:pPr>
      <w:r w:rsidRPr="00CC55B8">
        <w:rPr>
          <w:color w:val="000000"/>
          <w:spacing w:val="-9"/>
          <w:sz w:val="19"/>
          <w:szCs w:val="19"/>
        </w:rPr>
        <w:t>7. Настоящее решение вступает в силу с момента его официального опубликования.</w:t>
      </w:r>
    </w:p>
    <w:p w:rsidR="003C6819" w:rsidRPr="00CC55B8" w:rsidRDefault="003C6819" w:rsidP="003C6819">
      <w:pPr>
        <w:pStyle w:val="ab"/>
        <w:ind w:left="0"/>
        <w:rPr>
          <w:sz w:val="19"/>
          <w:szCs w:val="19"/>
        </w:rPr>
      </w:pPr>
    </w:p>
    <w:p w:rsidR="003C6819" w:rsidRPr="00CC55B8" w:rsidRDefault="003C6819" w:rsidP="003C6819">
      <w:pPr>
        <w:tabs>
          <w:tab w:val="left" w:pos="2051"/>
        </w:tabs>
        <w:rPr>
          <w:sz w:val="19"/>
          <w:szCs w:val="19"/>
        </w:rPr>
      </w:pPr>
      <w:r w:rsidRPr="00CC55B8">
        <w:rPr>
          <w:b/>
          <w:sz w:val="19"/>
          <w:szCs w:val="19"/>
        </w:rPr>
        <w:t xml:space="preserve"> </w:t>
      </w:r>
      <w:r w:rsidRPr="00CC55B8">
        <w:rPr>
          <w:sz w:val="19"/>
          <w:szCs w:val="19"/>
        </w:rPr>
        <w:t>Глава  Семигорского сельского поселения</w:t>
      </w:r>
      <w:r w:rsidRPr="00CC55B8">
        <w:rPr>
          <w:sz w:val="19"/>
          <w:szCs w:val="19"/>
        </w:rPr>
        <w:tab/>
      </w:r>
      <w:r w:rsidRPr="00CC55B8">
        <w:rPr>
          <w:sz w:val="19"/>
          <w:szCs w:val="19"/>
        </w:rPr>
        <w:tab/>
      </w:r>
      <w:r w:rsidRPr="00CC55B8">
        <w:rPr>
          <w:sz w:val="19"/>
          <w:szCs w:val="19"/>
        </w:rPr>
        <w:tab/>
      </w:r>
      <w:r w:rsidRPr="00CC55B8">
        <w:rPr>
          <w:sz w:val="19"/>
          <w:szCs w:val="19"/>
        </w:rPr>
        <w:tab/>
      </w:r>
      <w:r w:rsidRPr="00CC55B8">
        <w:rPr>
          <w:sz w:val="19"/>
          <w:szCs w:val="19"/>
        </w:rPr>
        <w:tab/>
      </w:r>
      <w:r w:rsidRPr="00CC55B8">
        <w:rPr>
          <w:sz w:val="19"/>
          <w:szCs w:val="19"/>
        </w:rPr>
        <w:tab/>
      </w:r>
      <w:r w:rsidRPr="00CC55B8">
        <w:rPr>
          <w:sz w:val="19"/>
          <w:szCs w:val="19"/>
        </w:rPr>
        <w:tab/>
      </w:r>
      <w:r w:rsidR="00CC55B8">
        <w:rPr>
          <w:sz w:val="19"/>
          <w:szCs w:val="19"/>
        </w:rPr>
        <w:t xml:space="preserve">                         </w:t>
      </w:r>
      <w:r w:rsidRPr="00CC55B8">
        <w:rPr>
          <w:sz w:val="19"/>
          <w:szCs w:val="19"/>
        </w:rPr>
        <w:t xml:space="preserve">   А.М. Сетямин</w:t>
      </w:r>
    </w:p>
    <w:p w:rsidR="003C6819" w:rsidRPr="00CC55B8" w:rsidRDefault="003C6819" w:rsidP="003C6819">
      <w:pPr>
        <w:tabs>
          <w:tab w:val="left" w:pos="2051"/>
        </w:tabs>
        <w:rPr>
          <w:sz w:val="19"/>
          <w:szCs w:val="19"/>
        </w:rPr>
      </w:pPr>
    </w:p>
    <w:p w:rsidR="003C6819" w:rsidRPr="00CC55B8" w:rsidRDefault="00BB5F83" w:rsidP="003C6819">
      <w:pPr>
        <w:tabs>
          <w:tab w:val="left" w:pos="2051"/>
        </w:tabs>
        <w:jc w:val="right"/>
        <w:rPr>
          <w:sz w:val="19"/>
          <w:szCs w:val="19"/>
        </w:rPr>
      </w:pPr>
      <w:r w:rsidRPr="00CC55B8">
        <w:rPr>
          <w:b/>
          <w:sz w:val="19"/>
          <w:szCs w:val="19"/>
        </w:rPr>
        <w:t xml:space="preserve"> </w:t>
      </w:r>
      <w:r w:rsidR="003C6819" w:rsidRPr="00CC55B8">
        <w:rPr>
          <w:sz w:val="19"/>
          <w:szCs w:val="19"/>
        </w:rPr>
        <w:t>Приложение к Решению Думы</w:t>
      </w:r>
    </w:p>
    <w:p w:rsidR="003C6819" w:rsidRPr="00CC55B8" w:rsidRDefault="003C6819" w:rsidP="003C6819">
      <w:pPr>
        <w:tabs>
          <w:tab w:val="left" w:pos="2051"/>
        </w:tabs>
        <w:jc w:val="right"/>
        <w:rPr>
          <w:sz w:val="19"/>
          <w:szCs w:val="19"/>
        </w:rPr>
      </w:pPr>
      <w:r w:rsidRPr="00CC55B8">
        <w:rPr>
          <w:sz w:val="19"/>
          <w:szCs w:val="19"/>
        </w:rPr>
        <w:t xml:space="preserve">                                                             Семигорского сельского поселения</w:t>
      </w:r>
    </w:p>
    <w:p w:rsidR="003C6819" w:rsidRPr="00CC55B8" w:rsidRDefault="003C6819" w:rsidP="003C6819">
      <w:pPr>
        <w:ind w:left="5245" w:firstLine="71"/>
        <w:jc w:val="right"/>
        <w:rPr>
          <w:sz w:val="19"/>
          <w:szCs w:val="19"/>
        </w:rPr>
      </w:pPr>
      <w:r w:rsidRPr="00CC55B8">
        <w:rPr>
          <w:sz w:val="19"/>
          <w:szCs w:val="19"/>
        </w:rPr>
        <w:t>от 18 ноября 2019 года № 249</w:t>
      </w:r>
    </w:p>
    <w:p w:rsidR="00CC55B8" w:rsidRDefault="00CC55B8" w:rsidP="00CC55B8">
      <w:pPr>
        <w:jc w:val="center"/>
        <w:rPr>
          <w:b/>
          <w:sz w:val="19"/>
          <w:szCs w:val="19"/>
        </w:rPr>
      </w:pPr>
    </w:p>
    <w:p w:rsidR="003C6819" w:rsidRPr="00CC55B8" w:rsidRDefault="003C6819" w:rsidP="00CC55B8">
      <w:pPr>
        <w:jc w:val="center"/>
        <w:rPr>
          <w:b/>
          <w:sz w:val="19"/>
          <w:szCs w:val="19"/>
        </w:rPr>
      </w:pPr>
      <w:r w:rsidRPr="00CC55B8">
        <w:rPr>
          <w:b/>
          <w:sz w:val="19"/>
          <w:szCs w:val="19"/>
        </w:rPr>
        <w:t>ПОЛОЖЕНИЕ</w:t>
      </w:r>
    </w:p>
    <w:p w:rsidR="003C6819" w:rsidRPr="00CC55B8" w:rsidRDefault="003C6819" w:rsidP="003C6819">
      <w:pPr>
        <w:jc w:val="center"/>
        <w:rPr>
          <w:b/>
          <w:sz w:val="19"/>
          <w:szCs w:val="19"/>
        </w:rPr>
      </w:pPr>
      <w:r w:rsidRPr="00CC55B8">
        <w:rPr>
          <w:b/>
          <w:sz w:val="19"/>
          <w:szCs w:val="19"/>
        </w:rPr>
        <w:t>О МУНИЦИПАЛЬНОМ ДОРОЖНОМ ФОНДЕ  В</w:t>
      </w:r>
    </w:p>
    <w:p w:rsidR="003C6819" w:rsidRDefault="003C6819" w:rsidP="003C6819">
      <w:pPr>
        <w:jc w:val="center"/>
        <w:rPr>
          <w:b/>
          <w:sz w:val="19"/>
          <w:szCs w:val="19"/>
        </w:rPr>
      </w:pPr>
      <w:r w:rsidRPr="00CC55B8">
        <w:rPr>
          <w:b/>
          <w:sz w:val="19"/>
          <w:szCs w:val="19"/>
        </w:rPr>
        <w:t>СЕМИГОРСКОМ МУНИЦИПАЛЬНОМ ОБРАЗОВАНИИ</w:t>
      </w:r>
    </w:p>
    <w:p w:rsidR="00CC55B8" w:rsidRPr="00CC55B8" w:rsidRDefault="00CC55B8" w:rsidP="003C6819">
      <w:pPr>
        <w:jc w:val="center"/>
        <w:rPr>
          <w:b/>
          <w:sz w:val="19"/>
          <w:szCs w:val="19"/>
        </w:rPr>
      </w:pPr>
    </w:p>
    <w:p w:rsidR="003C6819" w:rsidRPr="00CC55B8" w:rsidRDefault="00CC55B8" w:rsidP="003C6819">
      <w:pPr>
        <w:jc w:val="both"/>
        <w:rPr>
          <w:sz w:val="19"/>
          <w:szCs w:val="19"/>
        </w:rPr>
      </w:pPr>
      <w:r w:rsidRPr="00CC55B8">
        <w:rPr>
          <w:sz w:val="19"/>
          <w:szCs w:val="19"/>
        </w:rPr>
        <w:t xml:space="preserve">       </w:t>
      </w:r>
      <w:r w:rsidR="003C6819" w:rsidRPr="00CC55B8">
        <w:rPr>
          <w:sz w:val="19"/>
          <w:szCs w:val="19"/>
        </w:rPr>
        <w:t>Положение о муниципальном дорожном фонде в Семигорском муниципальном образовании (далее - Положение) разработано на основании пункта 5 статьи 179.4 Бюджетного кодекса Российской Федерации.</w:t>
      </w:r>
    </w:p>
    <w:p w:rsidR="003C6819" w:rsidRDefault="003C6819" w:rsidP="003C6819">
      <w:pPr>
        <w:ind w:firstLine="567"/>
        <w:jc w:val="center"/>
        <w:rPr>
          <w:b/>
          <w:sz w:val="19"/>
          <w:szCs w:val="19"/>
        </w:rPr>
      </w:pPr>
      <w:r w:rsidRPr="00CC55B8">
        <w:rPr>
          <w:b/>
          <w:sz w:val="19"/>
          <w:szCs w:val="19"/>
        </w:rPr>
        <w:t>1. ОБЩИЕ ПОЛОЖЕНИЯ</w:t>
      </w:r>
    </w:p>
    <w:p w:rsidR="00CC55B8" w:rsidRPr="00CC55B8" w:rsidRDefault="00CC55B8" w:rsidP="003C6819">
      <w:pPr>
        <w:ind w:firstLine="567"/>
        <w:jc w:val="center"/>
        <w:rPr>
          <w:b/>
          <w:sz w:val="19"/>
          <w:szCs w:val="19"/>
        </w:rPr>
      </w:pPr>
    </w:p>
    <w:p w:rsidR="003C6819" w:rsidRPr="00CC55B8" w:rsidRDefault="003C6819" w:rsidP="003C6819">
      <w:pPr>
        <w:jc w:val="both"/>
        <w:rPr>
          <w:sz w:val="19"/>
          <w:szCs w:val="19"/>
        </w:rPr>
      </w:pPr>
      <w:r w:rsidRPr="00CC55B8">
        <w:rPr>
          <w:sz w:val="19"/>
          <w:szCs w:val="19"/>
        </w:rPr>
        <w:t xml:space="preserve">1.1. Муниципальный дорожный фонд (далее -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капитального ремонта. </w:t>
      </w:r>
    </w:p>
    <w:p w:rsidR="003C6819" w:rsidRPr="00CC55B8" w:rsidRDefault="003C6819" w:rsidP="003C6819">
      <w:pPr>
        <w:jc w:val="both"/>
        <w:rPr>
          <w:sz w:val="19"/>
          <w:szCs w:val="19"/>
        </w:rPr>
      </w:pPr>
      <w:r w:rsidRPr="00CC55B8">
        <w:rPr>
          <w:sz w:val="19"/>
          <w:szCs w:val="19"/>
        </w:rPr>
        <w:t>1.2.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3C6819" w:rsidRPr="00CC55B8" w:rsidRDefault="003C6819" w:rsidP="003C6819">
      <w:pPr>
        <w:jc w:val="both"/>
        <w:rPr>
          <w:sz w:val="19"/>
          <w:szCs w:val="19"/>
        </w:rPr>
      </w:pPr>
      <w:r w:rsidRPr="00CC55B8">
        <w:rPr>
          <w:sz w:val="19"/>
          <w:szCs w:val="19"/>
        </w:rPr>
        <w:t>1.3.Порядок формирования и использования бюджетных ассигнований дорожного фонда устанавливается решением Думы Семигорского сельского поселения.</w:t>
      </w:r>
    </w:p>
    <w:p w:rsidR="003C6819" w:rsidRDefault="003C6819" w:rsidP="003C6819">
      <w:pPr>
        <w:jc w:val="center"/>
        <w:rPr>
          <w:b/>
          <w:sz w:val="19"/>
          <w:szCs w:val="19"/>
        </w:rPr>
      </w:pPr>
      <w:r w:rsidRPr="00CC55B8">
        <w:rPr>
          <w:b/>
          <w:sz w:val="19"/>
          <w:szCs w:val="19"/>
        </w:rPr>
        <w:t>2.ИСТОЧНИКИ ОБРАЗОВАНИЯ МУНИЦИПАЛЬНОГО ДОРОЖНОГО ФОНДА</w:t>
      </w:r>
    </w:p>
    <w:p w:rsidR="00CC55B8" w:rsidRPr="00CC55B8" w:rsidRDefault="00CC55B8" w:rsidP="003C6819">
      <w:pPr>
        <w:jc w:val="center"/>
        <w:rPr>
          <w:b/>
          <w:sz w:val="19"/>
          <w:szCs w:val="19"/>
        </w:rPr>
      </w:pPr>
    </w:p>
    <w:p w:rsidR="003C6819" w:rsidRPr="00CC55B8" w:rsidRDefault="003C6819" w:rsidP="003C6819">
      <w:pPr>
        <w:jc w:val="both"/>
        <w:rPr>
          <w:sz w:val="19"/>
          <w:szCs w:val="19"/>
        </w:rPr>
      </w:pPr>
      <w:r w:rsidRPr="00CC55B8">
        <w:rPr>
          <w:sz w:val="19"/>
          <w:szCs w:val="19"/>
        </w:rPr>
        <w:t>2.1   Порядок формирования и использования бюджетных ассигнований дорожного фонда устанавливается решением Думы Семигорского сельского поселения. Объём бюджетных ассигнований дорожного фонда утверждается  решением Думы Семигорского  сельского поселения  о местном бюджете на очередной финансовый год в размере не менее суммы прогнозируемого объёма доходов местного бюджета от:</w:t>
      </w:r>
    </w:p>
    <w:p w:rsidR="003C6819" w:rsidRPr="00CC55B8" w:rsidRDefault="003C6819" w:rsidP="003C6819">
      <w:pPr>
        <w:jc w:val="both"/>
        <w:rPr>
          <w:sz w:val="19"/>
          <w:szCs w:val="19"/>
        </w:rPr>
      </w:pPr>
      <w:r w:rsidRPr="00CC55B8">
        <w:rPr>
          <w:sz w:val="19"/>
          <w:szCs w:val="19"/>
        </w:rPr>
        <w:t>1) платы в счёт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3C6819" w:rsidRPr="00CC55B8" w:rsidRDefault="003C6819" w:rsidP="003C6819">
      <w:pPr>
        <w:jc w:val="both"/>
        <w:rPr>
          <w:sz w:val="19"/>
          <w:szCs w:val="19"/>
        </w:rPr>
      </w:pPr>
      <w:r w:rsidRPr="00CC55B8">
        <w:rPr>
          <w:sz w:val="19"/>
          <w:szCs w:val="19"/>
        </w:rPr>
        <w:t>2)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3C6819" w:rsidRPr="00CC55B8" w:rsidRDefault="003C6819" w:rsidP="003C6819">
      <w:pPr>
        <w:jc w:val="both"/>
        <w:rPr>
          <w:sz w:val="19"/>
          <w:szCs w:val="19"/>
        </w:rPr>
      </w:pPr>
      <w:r w:rsidRPr="00CC55B8">
        <w:rPr>
          <w:sz w:val="19"/>
          <w:szCs w:val="19"/>
        </w:rPr>
        <w:t>3) арендной платы от передачи в аренду земельных участков, расположенных в полосе отвода автомобильных дорог общего пользования местного значения;</w:t>
      </w:r>
    </w:p>
    <w:p w:rsidR="003C6819" w:rsidRPr="00CC55B8" w:rsidRDefault="003C6819" w:rsidP="003C6819">
      <w:pPr>
        <w:jc w:val="both"/>
        <w:rPr>
          <w:sz w:val="19"/>
          <w:szCs w:val="19"/>
        </w:rPr>
      </w:pPr>
      <w:r w:rsidRPr="00CC55B8">
        <w:rPr>
          <w:sz w:val="19"/>
          <w:szCs w:val="19"/>
        </w:rPr>
        <w:t>4)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3C6819" w:rsidRPr="00CC55B8" w:rsidRDefault="003C6819" w:rsidP="003C6819">
      <w:pPr>
        <w:jc w:val="both"/>
        <w:rPr>
          <w:sz w:val="19"/>
          <w:szCs w:val="19"/>
        </w:rPr>
      </w:pPr>
      <w:r w:rsidRPr="00CC55B8">
        <w:rPr>
          <w:sz w:val="19"/>
          <w:szCs w:val="19"/>
        </w:rPr>
        <w:t>5)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3C6819" w:rsidRPr="00CC55B8" w:rsidRDefault="003C6819" w:rsidP="003C6819">
      <w:pPr>
        <w:jc w:val="both"/>
        <w:rPr>
          <w:sz w:val="19"/>
          <w:szCs w:val="19"/>
        </w:rPr>
      </w:pPr>
      <w:r w:rsidRPr="00CC55B8">
        <w:rPr>
          <w:sz w:val="19"/>
          <w:szCs w:val="19"/>
        </w:rPr>
        <w:t>6)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3C6819" w:rsidRPr="00CC55B8" w:rsidRDefault="003C6819" w:rsidP="003C6819">
      <w:pPr>
        <w:jc w:val="both"/>
        <w:rPr>
          <w:sz w:val="19"/>
          <w:szCs w:val="19"/>
        </w:rPr>
      </w:pPr>
      <w:r w:rsidRPr="00CC55B8">
        <w:rPr>
          <w:sz w:val="19"/>
          <w:szCs w:val="19"/>
        </w:rPr>
        <w:t>7)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счёт средств дорожного фонда, или в связи с уклонением от заключения таких контрактов или иных договоров;</w:t>
      </w:r>
    </w:p>
    <w:p w:rsidR="00CC55B8" w:rsidRDefault="00CC55B8" w:rsidP="00CC55B8">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 19                     </w:t>
      </w:r>
      <w:r w:rsidRPr="000B0179">
        <w:rPr>
          <w:rFonts w:ascii="Times New Roman" w:hAnsi="Times New Roman" w:cs="Times New Roman"/>
          <w:color w:val="auto"/>
          <w:sz w:val="28"/>
          <w:szCs w:val="28"/>
          <w:u w:val="single"/>
        </w:rPr>
        <w:t xml:space="preserve">    Вестник                 Пятница          </w:t>
      </w:r>
      <w:r>
        <w:rPr>
          <w:rFonts w:ascii="Times New Roman" w:hAnsi="Times New Roman" w:cs="Times New Roman"/>
          <w:color w:val="auto"/>
          <w:sz w:val="28"/>
          <w:szCs w:val="28"/>
          <w:u w:val="single"/>
        </w:rPr>
        <w:t>22</w:t>
      </w:r>
      <w:r w:rsidR="002D0027">
        <w:rPr>
          <w:rFonts w:ascii="Times New Roman" w:hAnsi="Times New Roman" w:cs="Times New Roman"/>
          <w:color w:val="auto"/>
          <w:sz w:val="28"/>
          <w:szCs w:val="28"/>
          <w:u w:val="single"/>
        </w:rPr>
        <w:t xml:space="preserve">   ноя</w:t>
      </w:r>
      <w:r>
        <w:rPr>
          <w:rFonts w:ascii="Times New Roman" w:hAnsi="Times New Roman" w:cs="Times New Roman"/>
          <w:color w:val="auto"/>
          <w:sz w:val="28"/>
          <w:szCs w:val="28"/>
          <w:u w:val="single"/>
        </w:rPr>
        <w:t>бря</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3</w:t>
      </w:r>
    </w:p>
    <w:p w:rsidR="00CC55B8" w:rsidRDefault="00CC55B8" w:rsidP="00CC55B8">
      <w:pPr>
        <w:jc w:val="both"/>
        <w:rPr>
          <w:sz w:val="18"/>
          <w:szCs w:val="18"/>
        </w:rPr>
      </w:pPr>
    </w:p>
    <w:p w:rsidR="003C6819" w:rsidRPr="00CC55B8" w:rsidRDefault="003C6819" w:rsidP="003C6819">
      <w:pPr>
        <w:jc w:val="both"/>
        <w:rPr>
          <w:sz w:val="19"/>
          <w:szCs w:val="19"/>
        </w:rPr>
      </w:pPr>
      <w:r w:rsidRPr="00CC55B8">
        <w:rPr>
          <w:sz w:val="19"/>
          <w:szCs w:val="19"/>
        </w:rPr>
        <w:t>8) денежных средств, внесённых участником конкурса или  аукциона, проводимых в целях заключения муниципального контракта, финансируемого за счёт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3C6819" w:rsidRPr="00CC55B8" w:rsidRDefault="003C6819" w:rsidP="003C6819">
      <w:pPr>
        <w:jc w:val="both"/>
        <w:rPr>
          <w:sz w:val="19"/>
          <w:szCs w:val="19"/>
        </w:rPr>
      </w:pPr>
      <w:r w:rsidRPr="00CC55B8">
        <w:rPr>
          <w:sz w:val="19"/>
          <w:szCs w:val="19"/>
        </w:rPr>
        <w:t>9)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3C6819" w:rsidRPr="00CC55B8" w:rsidRDefault="003C6819" w:rsidP="003C6819">
      <w:pPr>
        <w:jc w:val="both"/>
        <w:rPr>
          <w:sz w:val="19"/>
          <w:szCs w:val="19"/>
        </w:rPr>
      </w:pPr>
      <w:r w:rsidRPr="00CC55B8">
        <w:rPr>
          <w:sz w:val="19"/>
          <w:szCs w:val="19"/>
        </w:rPr>
        <w:t>10)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C6819" w:rsidRPr="00CC55B8" w:rsidRDefault="003C6819" w:rsidP="003C6819">
      <w:pPr>
        <w:tabs>
          <w:tab w:val="left" w:pos="567"/>
        </w:tabs>
        <w:jc w:val="both"/>
        <w:rPr>
          <w:sz w:val="19"/>
          <w:szCs w:val="19"/>
        </w:rPr>
      </w:pPr>
      <w:r w:rsidRPr="00CC55B8">
        <w:rPr>
          <w:sz w:val="19"/>
          <w:szCs w:val="19"/>
        </w:rPr>
        <w:t xml:space="preserve">11)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 </w:t>
      </w:r>
    </w:p>
    <w:p w:rsidR="003C6819" w:rsidRPr="00CC55B8" w:rsidRDefault="003C6819" w:rsidP="003C6819">
      <w:pPr>
        <w:tabs>
          <w:tab w:val="left" w:pos="567"/>
        </w:tabs>
        <w:jc w:val="both"/>
        <w:rPr>
          <w:sz w:val="19"/>
          <w:szCs w:val="19"/>
        </w:rPr>
      </w:pPr>
      <w:r w:rsidRPr="00CC55B8">
        <w:rPr>
          <w:sz w:val="19"/>
          <w:szCs w:val="19"/>
        </w:rPr>
        <w:t xml:space="preserve">2.2 Бюджетные ассигнования дорожного фонда, не использованные в текущем финансовом году, в размере разницы между фактически поступившим в текущем финансовом году объемом доходов бюджета Семигорского муниципального образования, установленных </w:t>
      </w:r>
      <w:hyperlink r:id="rId9" w:history="1">
        <w:r w:rsidRPr="00CC55B8">
          <w:rPr>
            <w:sz w:val="19"/>
            <w:szCs w:val="19"/>
          </w:rPr>
          <w:t>п.</w:t>
        </w:r>
      </w:hyperlink>
      <w:r w:rsidRPr="00CC55B8">
        <w:rPr>
          <w:sz w:val="19"/>
          <w:szCs w:val="19"/>
        </w:rPr>
        <w:t xml:space="preserve"> 2.1 настоящего Положения, и объемом бюджетных ассигнований дорожного фонда, использованных в текущем финансовом году, направляются на увеличение бюджетных ассигнований дорожного фонда в очередном финансовом году.</w:t>
      </w:r>
    </w:p>
    <w:p w:rsidR="003C6819" w:rsidRDefault="003C6819" w:rsidP="003C6819">
      <w:pPr>
        <w:jc w:val="center"/>
        <w:rPr>
          <w:b/>
          <w:sz w:val="19"/>
          <w:szCs w:val="19"/>
        </w:rPr>
      </w:pPr>
      <w:r w:rsidRPr="00CC55B8">
        <w:rPr>
          <w:b/>
          <w:sz w:val="19"/>
          <w:szCs w:val="19"/>
        </w:rPr>
        <w:t>3. НАПРАВЛЕНИЯ РАСХОДОВАНИЯ СРЕДСТВ ДОРОЖНОГО ФОНДА</w:t>
      </w:r>
    </w:p>
    <w:p w:rsidR="00CC55B8" w:rsidRPr="00CC55B8" w:rsidRDefault="00CC55B8" w:rsidP="003C6819">
      <w:pPr>
        <w:jc w:val="center"/>
        <w:rPr>
          <w:b/>
          <w:sz w:val="19"/>
          <w:szCs w:val="19"/>
        </w:rPr>
      </w:pPr>
    </w:p>
    <w:p w:rsidR="003C6819" w:rsidRPr="00CC55B8" w:rsidRDefault="003C6819" w:rsidP="003C6819">
      <w:pPr>
        <w:jc w:val="both"/>
        <w:rPr>
          <w:sz w:val="19"/>
          <w:szCs w:val="19"/>
        </w:rPr>
      </w:pPr>
      <w:r w:rsidRPr="00CC55B8">
        <w:rPr>
          <w:sz w:val="19"/>
          <w:szCs w:val="19"/>
        </w:rPr>
        <w:t>3.1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Семигорского муниципального образования денежные средства направляются на:</w:t>
      </w:r>
    </w:p>
    <w:p w:rsidR="003C6819" w:rsidRPr="00CC55B8" w:rsidRDefault="003C6819" w:rsidP="003C6819">
      <w:pPr>
        <w:jc w:val="both"/>
        <w:rPr>
          <w:sz w:val="19"/>
          <w:szCs w:val="19"/>
        </w:rPr>
      </w:pPr>
      <w:r w:rsidRPr="00CC55B8">
        <w:rPr>
          <w:sz w:val="19"/>
          <w:szCs w:val="19"/>
        </w:rPr>
        <w:t>1)  Содержание и ремонт  улично-дорожной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 относящихся к муниципальной собственности (включая разработку проектной документации и проведение необходимых экспертиз).</w:t>
      </w:r>
    </w:p>
    <w:p w:rsidR="003C6819" w:rsidRPr="00CC55B8" w:rsidRDefault="003C6819" w:rsidP="003C6819">
      <w:pPr>
        <w:jc w:val="both"/>
        <w:rPr>
          <w:sz w:val="19"/>
          <w:szCs w:val="19"/>
        </w:rPr>
      </w:pPr>
      <w:r w:rsidRPr="00CC55B8">
        <w:rPr>
          <w:sz w:val="19"/>
          <w:szCs w:val="19"/>
        </w:rPr>
        <w:t>2) Проектирование и строительство (реконструкция) автомобильных дорог</w:t>
      </w:r>
    </w:p>
    <w:p w:rsidR="003C6819" w:rsidRPr="00CC55B8" w:rsidRDefault="003C6819" w:rsidP="003C6819">
      <w:pPr>
        <w:jc w:val="both"/>
        <w:rPr>
          <w:sz w:val="19"/>
          <w:szCs w:val="19"/>
        </w:rPr>
      </w:pPr>
      <w:r w:rsidRPr="00CC55B8">
        <w:rPr>
          <w:sz w:val="19"/>
          <w:szCs w:val="19"/>
        </w:rPr>
        <w:t>общего пользования местного значения с твердым покрытием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p w:rsidR="003C6819" w:rsidRPr="00CC55B8" w:rsidRDefault="003C6819" w:rsidP="003C6819">
      <w:pPr>
        <w:jc w:val="both"/>
        <w:rPr>
          <w:sz w:val="19"/>
          <w:szCs w:val="19"/>
        </w:rPr>
      </w:pPr>
      <w:r w:rsidRPr="00CC55B8">
        <w:rPr>
          <w:sz w:val="19"/>
          <w:szCs w:val="19"/>
        </w:rPr>
        <w:t xml:space="preserve">3) Обустройство автомобильных дорог объектами уличного освещения </w:t>
      </w:r>
      <w:r w:rsidRPr="00CC55B8">
        <w:rPr>
          <w:spacing w:val="-2"/>
          <w:sz w:val="19"/>
          <w:szCs w:val="19"/>
        </w:rPr>
        <w:t xml:space="preserve"> </w:t>
      </w:r>
      <w:r w:rsidRPr="00CC55B8">
        <w:rPr>
          <w:sz w:val="19"/>
          <w:szCs w:val="19"/>
        </w:rPr>
        <w:t xml:space="preserve"> в целях повышения безопасности дорожного движения, пешеходных дорожек, тротуаров и т.д. </w:t>
      </w:r>
    </w:p>
    <w:p w:rsidR="003C6819" w:rsidRPr="00CC55B8" w:rsidRDefault="003C6819" w:rsidP="003C6819">
      <w:pPr>
        <w:jc w:val="both"/>
        <w:rPr>
          <w:sz w:val="19"/>
          <w:szCs w:val="19"/>
        </w:rPr>
      </w:pPr>
      <w:r w:rsidRPr="00CC55B8">
        <w:rPr>
          <w:sz w:val="19"/>
          <w:szCs w:val="19"/>
        </w:rPr>
        <w:t xml:space="preserve">4) Инвентаризация, паспортизация, проведение кадастровых работ,    регистрации прав в отношении земельных участков, занимаемых автомобильными дорогами общего пользования местного значения Семигорского  </w:t>
      </w:r>
      <w:r w:rsidRPr="00CC55B8">
        <w:rPr>
          <w:spacing w:val="-2"/>
          <w:sz w:val="19"/>
          <w:szCs w:val="19"/>
        </w:rPr>
        <w:t>муниципального образования</w:t>
      </w:r>
      <w:r w:rsidRPr="00CC55B8">
        <w:rPr>
          <w:sz w:val="19"/>
          <w:szCs w:val="19"/>
        </w:rPr>
        <w:t>,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p w:rsidR="003C6819" w:rsidRPr="00CC55B8" w:rsidRDefault="003C6819" w:rsidP="003C6819">
      <w:pPr>
        <w:jc w:val="both"/>
        <w:rPr>
          <w:sz w:val="19"/>
          <w:szCs w:val="19"/>
        </w:rPr>
      </w:pPr>
      <w:r w:rsidRPr="00CC55B8">
        <w:rPr>
          <w:sz w:val="19"/>
          <w:szCs w:val="19"/>
        </w:rPr>
        <w:t>5)    На осуществление иных полномочий в области использования улично дорожной сети общего пользования местного значения, в том числе автомобильных дорог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3C6819" w:rsidRPr="00CC55B8" w:rsidRDefault="003C6819" w:rsidP="003C6819">
      <w:pPr>
        <w:jc w:val="both"/>
        <w:rPr>
          <w:sz w:val="19"/>
          <w:szCs w:val="19"/>
        </w:rPr>
      </w:pPr>
      <w:r w:rsidRPr="00CC55B8">
        <w:rPr>
          <w:sz w:val="19"/>
          <w:szCs w:val="19"/>
        </w:rPr>
        <w:t>6) Ремонт и содержание объектов уличного освещения, затраты за потребляемую электроэнергию.</w:t>
      </w:r>
    </w:p>
    <w:p w:rsidR="003C6819" w:rsidRPr="00CC55B8" w:rsidRDefault="003C6819" w:rsidP="003C6819">
      <w:pPr>
        <w:tabs>
          <w:tab w:val="left" w:pos="709"/>
        </w:tabs>
        <w:jc w:val="both"/>
        <w:rPr>
          <w:sz w:val="19"/>
          <w:szCs w:val="19"/>
        </w:rPr>
      </w:pPr>
      <w:r w:rsidRPr="00CC55B8">
        <w:rPr>
          <w:sz w:val="19"/>
          <w:szCs w:val="19"/>
        </w:rPr>
        <w:t>7) Строительство и ремонт пешеходных дорожек и тротуаров.</w:t>
      </w:r>
    </w:p>
    <w:p w:rsidR="003C6819" w:rsidRPr="00CC55B8" w:rsidRDefault="003C6819" w:rsidP="003C6819">
      <w:pPr>
        <w:tabs>
          <w:tab w:val="left" w:pos="709"/>
        </w:tabs>
        <w:jc w:val="both"/>
        <w:rPr>
          <w:sz w:val="19"/>
          <w:szCs w:val="19"/>
        </w:rPr>
      </w:pPr>
      <w:r w:rsidRPr="00CC55B8">
        <w:rPr>
          <w:sz w:val="19"/>
          <w:szCs w:val="19"/>
        </w:rPr>
        <w:t>8) Разработка проектов организации дорожного движения (дислокация дорожных знаков).</w:t>
      </w:r>
    </w:p>
    <w:p w:rsidR="003C6819" w:rsidRPr="00CC55B8" w:rsidRDefault="003C6819" w:rsidP="003C6819">
      <w:pPr>
        <w:tabs>
          <w:tab w:val="left" w:pos="709"/>
        </w:tabs>
        <w:jc w:val="both"/>
        <w:rPr>
          <w:sz w:val="19"/>
          <w:szCs w:val="19"/>
        </w:rPr>
      </w:pPr>
      <w:r w:rsidRPr="00CC55B8">
        <w:rPr>
          <w:sz w:val="19"/>
          <w:szCs w:val="19"/>
        </w:rPr>
        <w:t>9) Приобретение, установка и содержание дорожных знаков.</w:t>
      </w:r>
    </w:p>
    <w:p w:rsidR="003C6819" w:rsidRPr="00CC55B8" w:rsidRDefault="003C6819" w:rsidP="003C6819">
      <w:pPr>
        <w:tabs>
          <w:tab w:val="left" w:pos="709"/>
        </w:tabs>
        <w:jc w:val="both"/>
        <w:rPr>
          <w:sz w:val="19"/>
          <w:szCs w:val="19"/>
        </w:rPr>
      </w:pPr>
      <w:r w:rsidRPr="00CC55B8">
        <w:rPr>
          <w:sz w:val="19"/>
          <w:szCs w:val="19"/>
        </w:rPr>
        <w:t>10) Строительство и ремонт остановочных пунктов.</w:t>
      </w:r>
    </w:p>
    <w:p w:rsidR="003C6819" w:rsidRPr="00CC55B8" w:rsidRDefault="003C6819" w:rsidP="003C6819">
      <w:pPr>
        <w:tabs>
          <w:tab w:val="left" w:pos="709"/>
        </w:tabs>
        <w:jc w:val="both"/>
        <w:rPr>
          <w:sz w:val="19"/>
          <w:szCs w:val="19"/>
        </w:rPr>
      </w:pPr>
      <w:r w:rsidRPr="00CC55B8">
        <w:rPr>
          <w:sz w:val="19"/>
          <w:szCs w:val="19"/>
        </w:rPr>
        <w:t>11) Остатки средств дорожного фонда не израсходованные в отчетном году переносятся на следующий финансовый год.</w:t>
      </w:r>
    </w:p>
    <w:p w:rsidR="003C6819" w:rsidRPr="00CC55B8" w:rsidRDefault="003C6819" w:rsidP="003C6819">
      <w:pPr>
        <w:jc w:val="both"/>
        <w:rPr>
          <w:sz w:val="19"/>
          <w:szCs w:val="19"/>
        </w:rPr>
      </w:pPr>
      <w:r w:rsidRPr="00CC55B8">
        <w:rPr>
          <w:sz w:val="19"/>
          <w:szCs w:val="19"/>
        </w:rPr>
        <w:t>3.2  Ответственным исполнителем по расходованию дорожного фонда является администрация Семигорского муниципального образования.</w:t>
      </w:r>
    </w:p>
    <w:p w:rsidR="003C6819" w:rsidRPr="00CC55B8" w:rsidRDefault="003C6819" w:rsidP="003C6819">
      <w:pPr>
        <w:tabs>
          <w:tab w:val="left" w:pos="567"/>
        </w:tabs>
        <w:jc w:val="both"/>
        <w:rPr>
          <w:sz w:val="19"/>
          <w:szCs w:val="19"/>
        </w:rPr>
      </w:pPr>
      <w:r w:rsidRPr="00CC55B8">
        <w:rPr>
          <w:sz w:val="19"/>
          <w:szCs w:val="19"/>
        </w:rPr>
        <w:t>3.3 Администрация Семигорского сельского поселения осуществляет распределение бюджетных ассигнований в соответствии с муниципальными программами, направленными на развитие и сохранение автомобильных дорог общего пользования местного значения.</w:t>
      </w:r>
    </w:p>
    <w:p w:rsidR="003C6819" w:rsidRPr="00CC55B8" w:rsidRDefault="003C6819" w:rsidP="003C6819">
      <w:pPr>
        <w:tabs>
          <w:tab w:val="left" w:pos="567"/>
        </w:tabs>
        <w:jc w:val="both"/>
        <w:rPr>
          <w:sz w:val="19"/>
          <w:szCs w:val="19"/>
        </w:rPr>
      </w:pPr>
      <w:r w:rsidRPr="00CC55B8">
        <w:rPr>
          <w:sz w:val="19"/>
          <w:szCs w:val="19"/>
        </w:rPr>
        <w:t>3.4. Администрация Семигорского сельского поселения обеспечивает целевое, эффективное и правомерное использование средств дорожного фонда.</w:t>
      </w:r>
    </w:p>
    <w:p w:rsidR="003C6819" w:rsidRPr="00CC55B8" w:rsidRDefault="003C6819" w:rsidP="003C6819">
      <w:pPr>
        <w:tabs>
          <w:tab w:val="left" w:pos="567"/>
        </w:tabs>
        <w:jc w:val="both"/>
        <w:rPr>
          <w:sz w:val="19"/>
          <w:szCs w:val="19"/>
        </w:rPr>
      </w:pPr>
      <w:r w:rsidRPr="00CC55B8">
        <w:rPr>
          <w:sz w:val="19"/>
          <w:szCs w:val="19"/>
        </w:rPr>
        <w:t>3.5.</w:t>
      </w:r>
      <w:r w:rsidRPr="00CC55B8">
        <w:rPr>
          <w:b/>
          <w:sz w:val="19"/>
          <w:szCs w:val="19"/>
        </w:rPr>
        <w:t xml:space="preserve"> </w:t>
      </w:r>
      <w:r w:rsidRPr="00CC55B8">
        <w:rPr>
          <w:sz w:val="19"/>
          <w:szCs w:val="19"/>
        </w:rPr>
        <w:t>Осуществление расходов, касающихся дорожной деятельности, за счет целевых средств областного бюджета без включения их в источники формирования муниципального дорожного фонда.</w:t>
      </w:r>
    </w:p>
    <w:p w:rsidR="003C6819" w:rsidRDefault="003C6819" w:rsidP="003C6819">
      <w:pPr>
        <w:jc w:val="center"/>
        <w:rPr>
          <w:b/>
          <w:sz w:val="19"/>
          <w:szCs w:val="19"/>
        </w:rPr>
      </w:pPr>
      <w:r w:rsidRPr="00CC55B8">
        <w:rPr>
          <w:b/>
          <w:sz w:val="19"/>
          <w:szCs w:val="19"/>
        </w:rPr>
        <w:t>4. ОТЧЁТ  ОБ  ИСПОЛНЕНИИ  ДОРОЖНОГО  ФОНДА</w:t>
      </w:r>
    </w:p>
    <w:p w:rsidR="00CC55B8" w:rsidRPr="00CC55B8" w:rsidRDefault="00CC55B8" w:rsidP="003C6819">
      <w:pPr>
        <w:jc w:val="center"/>
        <w:rPr>
          <w:b/>
          <w:sz w:val="19"/>
          <w:szCs w:val="19"/>
        </w:rPr>
      </w:pPr>
    </w:p>
    <w:p w:rsidR="003C6819" w:rsidRPr="00CC55B8" w:rsidRDefault="003C6819" w:rsidP="003C6819">
      <w:pPr>
        <w:widowControl w:val="0"/>
        <w:tabs>
          <w:tab w:val="left" w:pos="567"/>
        </w:tabs>
        <w:autoSpaceDE w:val="0"/>
        <w:autoSpaceDN w:val="0"/>
        <w:adjustRightInd w:val="0"/>
        <w:jc w:val="both"/>
        <w:rPr>
          <w:sz w:val="19"/>
          <w:szCs w:val="19"/>
        </w:rPr>
      </w:pPr>
      <w:r w:rsidRPr="00CC55B8">
        <w:rPr>
          <w:sz w:val="19"/>
          <w:szCs w:val="19"/>
        </w:rPr>
        <w:t>4.1   Контроль за использованием бюджетных ассигнований дорожного фонда Семигорского муниципального образования осуществляется в порядке, определяемом бюджетным законодательством Российской Федерации.</w:t>
      </w:r>
    </w:p>
    <w:p w:rsidR="003C6819" w:rsidRPr="00CC55B8" w:rsidRDefault="003C6819" w:rsidP="003C6819">
      <w:pPr>
        <w:jc w:val="both"/>
        <w:rPr>
          <w:sz w:val="19"/>
          <w:szCs w:val="19"/>
        </w:rPr>
      </w:pPr>
      <w:r w:rsidRPr="00CC55B8">
        <w:rPr>
          <w:sz w:val="19"/>
          <w:szCs w:val="19"/>
        </w:rPr>
        <w:t>4.2  Администрация Семигорского  муниципального образования в срок не позднее 5 числа месяца, следующего за отчётным, направляет отчёт об использовании бюджетных ассигнований дорожного фонда в Финансовое управление администрации Нижнеилимского муниципального района по форме, утверждённой Финансовым управлением администрации Нижнеилимского муниципального района</w:t>
      </w:r>
    </w:p>
    <w:p w:rsidR="003C6819" w:rsidRPr="00CC55B8" w:rsidRDefault="003C6819" w:rsidP="003C6819">
      <w:pPr>
        <w:jc w:val="both"/>
        <w:rPr>
          <w:sz w:val="19"/>
          <w:szCs w:val="19"/>
        </w:rPr>
      </w:pPr>
      <w:r w:rsidRPr="00CC55B8">
        <w:rPr>
          <w:sz w:val="19"/>
          <w:szCs w:val="19"/>
        </w:rPr>
        <w:t>4.3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Думу Семигорского сельского поселения  одновременно с годовым отчётом об исполнении местного бюджета и подлежит обязательному опубликованию и размещению на официальном сайте администрации Семигорского муниципального образования.</w:t>
      </w:r>
    </w:p>
    <w:p w:rsidR="003C6819" w:rsidRPr="00CC55B8" w:rsidRDefault="003C6819" w:rsidP="003C6819">
      <w:pPr>
        <w:ind w:firstLine="567"/>
        <w:jc w:val="both"/>
        <w:rPr>
          <w:sz w:val="19"/>
          <w:szCs w:val="19"/>
        </w:rPr>
      </w:pPr>
    </w:p>
    <w:p w:rsidR="003C6819" w:rsidRPr="00CC55B8" w:rsidRDefault="003C6819" w:rsidP="003C6819">
      <w:pPr>
        <w:rPr>
          <w:sz w:val="19"/>
          <w:szCs w:val="19"/>
        </w:rPr>
      </w:pPr>
      <w:r w:rsidRPr="00CC55B8">
        <w:rPr>
          <w:sz w:val="19"/>
          <w:szCs w:val="19"/>
        </w:rPr>
        <w:t>Глава  Семигорского</w:t>
      </w:r>
      <w:r w:rsidR="00445D70" w:rsidRPr="00CC55B8">
        <w:rPr>
          <w:sz w:val="19"/>
          <w:szCs w:val="19"/>
        </w:rPr>
        <w:t xml:space="preserve"> </w:t>
      </w:r>
      <w:r w:rsidRPr="00CC55B8">
        <w:rPr>
          <w:sz w:val="19"/>
          <w:szCs w:val="19"/>
        </w:rPr>
        <w:t xml:space="preserve">сельского поселения                                            </w:t>
      </w:r>
      <w:r w:rsidRPr="00CC55B8">
        <w:rPr>
          <w:sz w:val="19"/>
          <w:szCs w:val="19"/>
        </w:rPr>
        <w:tab/>
        <w:t xml:space="preserve">                 </w:t>
      </w:r>
      <w:r w:rsidR="00445D70" w:rsidRPr="00CC55B8">
        <w:rPr>
          <w:sz w:val="19"/>
          <w:szCs w:val="19"/>
        </w:rPr>
        <w:t xml:space="preserve">                          </w:t>
      </w:r>
      <w:r w:rsidR="00CC55B8">
        <w:rPr>
          <w:sz w:val="19"/>
          <w:szCs w:val="19"/>
        </w:rPr>
        <w:t xml:space="preserve">                           </w:t>
      </w:r>
      <w:r w:rsidRPr="00CC55B8">
        <w:rPr>
          <w:sz w:val="19"/>
          <w:szCs w:val="19"/>
        </w:rPr>
        <w:t xml:space="preserve">  А.М. Сетямин</w:t>
      </w:r>
    </w:p>
    <w:p w:rsidR="00CC55B8" w:rsidRDefault="00CC55B8" w:rsidP="00CC55B8">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                     </w:t>
      </w:r>
      <w:r w:rsidRPr="000B0179">
        <w:rPr>
          <w:rFonts w:ascii="Times New Roman" w:hAnsi="Times New Roman" w:cs="Times New Roman"/>
          <w:color w:val="auto"/>
          <w:sz w:val="28"/>
          <w:szCs w:val="28"/>
          <w:u w:val="single"/>
        </w:rPr>
        <w:t xml:space="preserve">    Вестник                 Пятница          </w:t>
      </w:r>
      <w:r>
        <w:rPr>
          <w:rFonts w:ascii="Times New Roman" w:hAnsi="Times New Roman" w:cs="Times New Roman"/>
          <w:color w:val="auto"/>
          <w:sz w:val="28"/>
          <w:szCs w:val="28"/>
          <w:u w:val="single"/>
        </w:rPr>
        <w:t>22</w:t>
      </w:r>
      <w:r w:rsidR="002D0027">
        <w:rPr>
          <w:rFonts w:ascii="Times New Roman" w:hAnsi="Times New Roman" w:cs="Times New Roman"/>
          <w:color w:val="auto"/>
          <w:sz w:val="28"/>
          <w:szCs w:val="28"/>
          <w:u w:val="single"/>
        </w:rPr>
        <w:t xml:space="preserve">   ноя</w:t>
      </w:r>
      <w:r>
        <w:rPr>
          <w:rFonts w:ascii="Times New Roman" w:hAnsi="Times New Roman" w:cs="Times New Roman"/>
          <w:color w:val="auto"/>
          <w:sz w:val="28"/>
          <w:szCs w:val="28"/>
          <w:u w:val="single"/>
        </w:rPr>
        <w:t>бря</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19</w:t>
      </w:r>
    </w:p>
    <w:p w:rsidR="00445D70" w:rsidRPr="003C6819" w:rsidRDefault="00445D70" w:rsidP="00CC55B8">
      <w:pPr>
        <w:jc w:val="center"/>
        <w:rPr>
          <w:b/>
          <w:sz w:val="18"/>
          <w:szCs w:val="18"/>
        </w:rPr>
      </w:pPr>
      <w:r w:rsidRPr="003C6819">
        <w:rPr>
          <w:b/>
          <w:bCs/>
          <w:spacing w:val="1"/>
          <w:sz w:val="18"/>
          <w:szCs w:val="18"/>
        </w:rPr>
        <w:t>РОССИЙСКАЯ ФЕДЕРАЦИЯ</w:t>
      </w:r>
    </w:p>
    <w:p w:rsidR="00445D70" w:rsidRPr="003C6819" w:rsidRDefault="00445D70" w:rsidP="00445D70">
      <w:pPr>
        <w:jc w:val="center"/>
        <w:rPr>
          <w:b/>
          <w:bCs/>
          <w:spacing w:val="-5"/>
          <w:sz w:val="18"/>
          <w:szCs w:val="18"/>
        </w:rPr>
      </w:pPr>
      <w:r w:rsidRPr="003C6819">
        <w:rPr>
          <w:b/>
          <w:bCs/>
          <w:spacing w:val="-5"/>
          <w:sz w:val="18"/>
          <w:szCs w:val="18"/>
        </w:rPr>
        <w:t>ИРКУТСКАЯ ОБЛАСТЬ</w:t>
      </w:r>
    </w:p>
    <w:p w:rsidR="00445D70" w:rsidRPr="003C6819" w:rsidRDefault="00445D70" w:rsidP="00445D70">
      <w:pPr>
        <w:jc w:val="center"/>
        <w:rPr>
          <w:b/>
          <w:sz w:val="18"/>
          <w:szCs w:val="18"/>
        </w:rPr>
      </w:pPr>
      <w:r w:rsidRPr="003C6819">
        <w:rPr>
          <w:b/>
          <w:bCs/>
          <w:spacing w:val="-7"/>
          <w:sz w:val="18"/>
          <w:szCs w:val="18"/>
        </w:rPr>
        <w:t>НИЖНЕИЛИМСКИЙ РАЙОН</w:t>
      </w:r>
    </w:p>
    <w:p w:rsidR="00445D70" w:rsidRPr="003C6819" w:rsidRDefault="00445D70" w:rsidP="00445D70">
      <w:pPr>
        <w:shd w:val="clear" w:color="auto" w:fill="FFFFFF"/>
        <w:spacing w:line="274" w:lineRule="exact"/>
        <w:ind w:right="-1"/>
        <w:jc w:val="center"/>
        <w:rPr>
          <w:b/>
          <w:bCs/>
          <w:spacing w:val="-7"/>
          <w:sz w:val="18"/>
          <w:szCs w:val="18"/>
        </w:rPr>
      </w:pPr>
      <w:r w:rsidRPr="003C6819">
        <w:rPr>
          <w:b/>
          <w:bCs/>
          <w:spacing w:val="-7"/>
          <w:sz w:val="18"/>
          <w:szCs w:val="18"/>
        </w:rPr>
        <w:t>СЕМИГОРСКОЕ МУНИЦИПАЛЬНОЕ ОБРАЗОВАНИЕ</w:t>
      </w:r>
    </w:p>
    <w:p w:rsidR="00445D70" w:rsidRPr="003C6819" w:rsidRDefault="00445D70" w:rsidP="00445D70">
      <w:pPr>
        <w:shd w:val="clear" w:color="auto" w:fill="FFFFFF"/>
        <w:spacing w:line="274" w:lineRule="exact"/>
        <w:ind w:right="-1"/>
        <w:jc w:val="center"/>
        <w:rPr>
          <w:b/>
          <w:bCs/>
          <w:spacing w:val="-5"/>
          <w:sz w:val="18"/>
          <w:szCs w:val="18"/>
        </w:rPr>
      </w:pPr>
      <w:r w:rsidRPr="003C6819">
        <w:rPr>
          <w:b/>
          <w:bCs/>
          <w:spacing w:val="-7"/>
          <w:sz w:val="18"/>
          <w:szCs w:val="18"/>
        </w:rPr>
        <w:t>ДУМА</w:t>
      </w:r>
    </w:p>
    <w:p w:rsidR="00445D70" w:rsidRDefault="00445D70" w:rsidP="00445D70">
      <w:pPr>
        <w:shd w:val="clear" w:color="auto" w:fill="FFFFFF"/>
        <w:spacing w:line="274" w:lineRule="exact"/>
        <w:ind w:right="-1"/>
        <w:jc w:val="center"/>
        <w:rPr>
          <w:b/>
          <w:bCs/>
          <w:spacing w:val="-3"/>
          <w:w w:val="125"/>
          <w:sz w:val="18"/>
          <w:szCs w:val="18"/>
        </w:rPr>
      </w:pPr>
      <w:r w:rsidRPr="003C6819">
        <w:rPr>
          <w:b/>
          <w:bCs/>
          <w:spacing w:val="-3"/>
          <w:w w:val="125"/>
          <w:sz w:val="18"/>
          <w:szCs w:val="18"/>
        </w:rPr>
        <w:t>РЕШЕНИЕ</w:t>
      </w:r>
    </w:p>
    <w:p w:rsidR="00445D70" w:rsidRPr="000A2515" w:rsidRDefault="00BB5F83" w:rsidP="00445D70">
      <w:pPr>
        <w:pStyle w:val="1"/>
        <w:jc w:val="center"/>
        <w:rPr>
          <w:sz w:val="18"/>
          <w:szCs w:val="18"/>
        </w:rPr>
      </w:pPr>
      <w:r w:rsidRPr="00E77A7B">
        <w:rPr>
          <w:b/>
          <w:sz w:val="16"/>
          <w:szCs w:val="16"/>
        </w:rPr>
        <w:t xml:space="preserve">                   </w:t>
      </w:r>
    </w:p>
    <w:p w:rsidR="00445D70" w:rsidRPr="000A2515" w:rsidRDefault="00445D70" w:rsidP="00445D70">
      <w:pPr>
        <w:rPr>
          <w:sz w:val="18"/>
          <w:szCs w:val="18"/>
        </w:rPr>
      </w:pPr>
      <w:r>
        <w:rPr>
          <w:sz w:val="18"/>
          <w:szCs w:val="18"/>
        </w:rPr>
        <w:t>о</w:t>
      </w:r>
      <w:r w:rsidRPr="000A2515">
        <w:rPr>
          <w:sz w:val="18"/>
          <w:szCs w:val="18"/>
        </w:rPr>
        <w:t>т «18» ноября 2019 г.</w:t>
      </w:r>
      <w:r>
        <w:rPr>
          <w:sz w:val="18"/>
          <w:szCs w:val="18"/>
        </w:rPr>
        <w:t xml:space="preserve"> № 250</w:t>
      </w:r>
    </w:p>
    <w:p w:rsidR="00445D70" w:rsidRPr="000A2515" w:rsidRDefault="00445D70" w:rsidP="00445D70">
      <w:pPr>
        <w:rPr>
          <w:sz w:val="18"/>
          <w:szCs w:val="18"/>
        </w:rPr>
      </w:pPr>
      <w:r w:rsidRPr="000A2515">
        <w:rPr>
          <w:sz w:val="18"/>
          <w:szCs w:val="18"/>
        </w:rPr>
        <w:t>Семигорское сельское  поселение</w:t>
      </w:r>
    </w:p>
    <w:p w:rsidR="00445D70" w:rsidRPr="00445D70" w:rsidRDefault="00445D70" w:rsidP="00445D70">
      <w:pPr>
        <w:rPr>
          <w:b/>
          <w:sz w:val="20"/>
          <w:szCs w:val="20"/>
        </w:rPr>
      </w:pPr>
      <w:r w:rsidRPr="00445D70">
        <w:rPr>
          <w:b/>
          <w:sz w:val="20"/>
          <w:szCs w:val="20"/>
        </w:rPr>
        <w:t>" О внесении изменений в Решение Думы Семигорского   сельского  поселения Нижнеилимского района "О бюджете Семигорского муниципального образования на 2019 год и на плановый период 2020 и 2021 годов "от 27.12.2018 г. № 228"</w:t>
      </w:r>
    </w:p>
    <w:p w:rsidR="00445D70" w:rsidRPr="000A2515" w:rsidRDefault="00445D70" w:rsidP="00FC0123">
      <w:pPr>
        <w:jc w:val="both"/>
        <w:rPr>
          <w:sz w:val="18"/>
          <w:szCs w:val="18"/>
        </w:rPr>
      </w:pPr>
      <w:r>
        <w:rPr>
          <w:sz w:val="18"/>
          <w:szCs w:val="18"/>
        </w:rPr>
        <w:t xml:space="preserve">     </w:t>
      </w:r>
      <w:r w:rsidRPr="000A2515">
        <w:rPr>
          <w:sz w:val="18"/>
          <w:szCs w:val="18"/>
        </w:rPr>
        <w:t>В соответствии со статьей 153 БК РФ,  Положением о бюджетном процессе в Семигорском муниципальном образовании, Уставом Семигорского муниципального образования, Дума Семигорского сельского поселения Нижнеилимского района</w:t>
      </w:r>
    </w:p>
    <w:p w:rsidR="00FC0123" w:rsidRDefault="00445D70" w:rsidP="00FC0123">
      <w:pPr>
        <w:pStyle w:val="21"/>
        <w:tabs>
          <w:tab w:val="left" w:pos="567"/>
        </w:tabs>
        <w:spacing w:after="0" w:line="240" w:lineRule="auto"/>
        <w:jc w:val="center"/>
        <w:rPr>
          <w:b/>
          <w:sz w:val="18"/>
          <w:szCs w:val="18"/>
        </w:rPr>
      </w:pPr>
      <w:r w:rsidRPr="000A2515">
        <w:rPr>
          <w:b/>
          <w:sz w:val="18"/>
          <w:szCs w:val="18"/>
        </w:rPr>
        <w:t>РЕШИЛА:</w:t>
      </w:r>
    </w:p>
    <w:p w:rsidR="00445D70" w:rsidRPr="00FC0123" w:rsidRDefault="00FC0123" w:rsidP="00FC0123">
      <w:pPr>
        <w:pStyle w:val="21"/>
        <w:tabs>
          <w:tab w:val="left" w:pos="567"/>
        </w:tabs>
        <w:spacing w:after="0" w:line="240" w:lineRule="auto"/>
        <w:jc w:val="both"/>
        <w:rPr>
          <w:b/>
          <w:sz w:val="18"/>
          <w:szCs w:val="18"/>
        </w:rPr>
      </w:pPr>
      <w:r>
        <w:rPr>
          <w:sz w:val="18"/>
          <w:szCs w:val="18"/>
        </w:rPr>
        <w:t xml:space="preserve">1. </w:t>
      </w:r>
      <w:r w:rsidR="00445D70" w:rsidRPr="000A2515">
        <w:rPr>
          <w:sz w:val="18"/>
          <w:szCs w:val="18"/>
        </w:rPr>
        <w:t>Внести в Решение Думы Семигорского сельского поселения Нижнеилимского района от 27.12.2018г. № 228</w:t>
      </w:r>
      <w:r w:rsidR="00445D70">
        <w:rPr>
          <w:sz w:val="18"/>
          <w:szCs w:val="18"/>
        </w:rPr>
        <w:t xml:space="preserve"> «О бюджете </w:t>
      </w:r>
      <w:r w:rsidR="00445D70" w:rsidRPr="000A2515">
        <w:rPr>
          <w:sz w:val="18"/>
          <w:szCs w:val="18"/>
        </w:rPr>
        <w:t>Семигорского муниципального образования на 2019 год и на плановый период 2020 и 2021 годов»  следующие изменения:</w:t>
      </w:r>
    </w:p>
    <w:p w:rsidR="00445D70" w:rsidRDefault="00445D70" w:rsidP="00FC0123">
      <w:pPr>
        <w:pStyle w:val="21"/>
        <w:tabs>
          <w:tab w:val="left" w:pos="567"/>
        </w:tabs>
        <w:spacing w:after="0" w:line="240" w:lineRule="auto"/>
        <w:jc w:val="both"/>
        <w:rPr>
          <w:sz w:val="18"/>
          <w:szCs w:val="18"/>
        </w:rPr>
      </w:pPr>
      <w:r>
        <w:rPr>
          <w:sz w:val="18"/>
          <w:szCs w:val="18"/>
        </w:rPr>
        <w:t xml:space="preserve">1. </w:t>
      </w:r>
      <w:r w:rsidRPr="000A2515">
        <w:rPr>
          <w:sz w:val="18"/>
          <w:szCs w:val="18"/>
        </w:rPr>
        <w:t>Пункт 1 изложить в следующей редакции:</w:t>
      </w:r>
    </w:p>
    <w:p w:rsidR="00445D70" w:rsidRPr="00445D70" w:rsidRDefault="00445D70" w:rsidP="00FC0123">
      <w:pPr>
        <w:pStyle w:val="21"/>
        <w:tabs>
          <w:tab w:val="left" w:pos="567"/>
        </w:tabs>
        <w:spacing w:after="0" w:line="240" w:lineRule="auto"/>
        <w:jc w:val="both"/>
        <w:rPr>
          <w:b/>
          <w:sz w:val="18"/>
          <w:szCs w:val="18"/>
        </w:rPr>
      </w:pPr>
      <w:r w:rsidRPr="000A2515">
        <w:rPr>
          <w:sz w:val="18"/>
          <w:szCs w:val="18"/>
        </w:rPr>
        <w:t>Утвердить основные характеристики бюджета Семигорского муниципального образования на 2019 год:</w:t>
      </w:r>
      <w:r w:rsidR="004E4494">
        <w:rPr>
          <w:sz w:val="18"/>
          <w:szCs w:val="18"/>
        </w:rPr>
        <w:t xml:space="preserve"> </w:t>
      </w:r>
      <w:r w:rsidRPr="000A2515">
        <w:rPr>
          <w:sz w:val="18"/>
          <w:szCs w:val="18"/>
        </w:rPr>
        <w:t xml:space="preserve">общий объем доходов бюджета Семигорского муниципального образования в сумме </w:t>
      </w:r>
      <w:r w:rsidRPr="000A2515">
        <w:rPr>
          <w:b/>
          <w:sz w:val="18"/>
          <w:szCs w:val="18"/>
        </w:rPr>
        <w:t>10 845,9</w:t>
      </w:r>
      <w:r w:rsidRPr="000A2515">
        <w:rPr>
          <w:sz w:val="18"/>
          <w:szCs w:val="18"/>
        </w:rPr>
        <w:t xml:space="preserve"> тыс. рублей, в том числе безвозмездные поступления в сумме </w:t>
      </w:r>
      <w:r w:rsidRPr="000A2515">
        <w:rPr>
          <w:b/>
          <w:bCs/>
          <w:sz w:val="18"/>
          <w:szCs w:val="18"/>
        </w:rPr>
        <w:t xml:space="preserve">9 245,6 </w:t>
      </w:r>
      <w:r w:rsidRPr="000A2515">
        <w:rPr>
          <w:sz w:val="18"/>
          <w:szCs w:val="18"/>
        </w:rPr>
        <w:t xml:space="preserve">тыс. рублей, из них объем межбюджетных трансфертов, получаемых из других бюджетов бюджетной системы Российской Федерации, в сумме </w:t>
      </w:r>
      <w:r w:rsidRPr="000A2515">
        <w:rPr>
          <w:b/>
          <w:bCs/>
          <w:sz w:val="18"/>
          <w:szCs w:val="18"/>
        </w:rPr>
        <w:t xml:space="preserve">9 245,6 </w:t>
      </w:r>
      <w:r w:rsidRPr="000A2515">
        <w:rPr>
          <w:sz w:val="18"/>
          <w:szCs w:val="18"/>
        </w:rPr>
        <w:t>тыс. рублей;</w:t>
      </w:r>
    </w:p>
    <w:p w:rsidR="00445D70" w:rsidRPr="000A2515" w:rsidRDefault="00445D70" w:rsidP="00FC0123">
      <w:pPr>
        <w:tabs>
          <w:tab w:val="num" w:pos="851"/>
        </w:tabs>
        <w:jc w:val="both"/>
        <w:rPr>
          <w:sz w:val="18"/>
          <w:szCs w:val="18"/>
        </w:rPr>
      </w:pPr>
      <w:r w:rsidRPr="000A2515">
        <w:rPr>
          <w:sz w:val="18"/>
          <w:szCs w:val="18"/>
        </w:rPr>
        <w:t xml:space="preserve">общий объем расходов бюджета Семигорского муниципального образования в сумме </w:t>
      </w:r>
      <w:r w:rsidRPr="000A2515">
        <w:rPr>
          <w:b/>
          <w:sz w:val="18"/>
          <w:szCs w:val="18"/>
        </w:rPr>
        <w:t>11 026,4</w:t>
      </w:r>
      <w:r w:rsidRPr="000A2515">
        <w:rPr>
          <w:sz w:val="18"/>
          <w:szCs w:val="18"/>
        </w:rPr>
        <w:t xml:space="preserve"> тыс. рублей;</w:t>
      </w:r>
    </w:p>
    <w:p w:rsidR="00445D70" w:rsidRPr="000A2515" w:rsidRDefault="00445D70" w:rsidP="00FC0123">
      <w:pPr>
        <w:jc w:val="both"/>
        <w:rPr>
          <w:sz w:val="18"/>
          <w:szCs w:val="18"/>
        </w:rPr>
      </w:pPr>
      <w:r w:rsidRPr="000A2515">
        <w:rPr>
          <w:sz w:val="18"/>
          <w:szCs w:val="18"/>
        </w:rPr>
        <w:t xml:space="preserve">размер дефицита бюджета Семигорского муниципального образования в сумме </w:t>
      </w:r>
      <w:r w:rsidRPr="000A2515">
        <w:rPr>
          <w:b/>
          <w:sz w:val="18"/>
          <w:szCs w:val="18"/>
        </w:rPr>
        <w:t>180,5</w:t>
      </w:r>
      <w:r w:rsidRPr="000A2515">
        <w:rPr>
          <w:sz w:val="18"/>
          <w:szCs w:val="18"/>
        </w:rPr>
        <w:t xml:space="preserve"> тыс. рублей. </w:t>
      </w:r>
    </w:p>
    <w:p w:rsidR="00445D70" w:rsidRPr="000A2515" w:rsidRDefault="00FC0123" w:rsidP="00FC0123">
      <w:pPr>
        <w:jc w:val="both"/>
        <w:rPr>
          <w:sz w:val="18"/>
          <w:szCs w:val="18"/>
        </w:rPr>
      </w:pPr>
      <w:r>
        <w:rPr>
          <w:sz w:val="18"/>
          <w:szCs w:val="18"/>
        </w:rPr>
        <w:t xml:space="preserve">     </w:t>
      </w:r>
      <w:r w:rsidR="00445D70" w:rsidRPr="000A2515">
        <w:rPr>
          <w:sz w:val="18"/>
          <w:szCs w:val="18"/>
        </w:rPr>
        <w:t xml:space="preserve">Установить, что превышение дефицита бюджета Семигорского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Семигорского муниципального образования в объеме </w:t>
      </w:r>
      <w:r w:rsidR="00445D70" w:rsidRPr="000A2515">
        <w:rPr>
          <w:b/>
          <w:sz w:val="18"/>
          <w:szCs w:val="18"/>
        </w:rPr>
        <w:t>137,7</w:t>
      </w:r>
      <w:r w:rsidR="00445D70" w:rsidRPr="000A2515">
        <w:rPr>
          <w:sz w:val="18"/>
          <w:szCs w:val="18"/>
        </w:rPr>
        <w:t xml:space="preserve"> тыс. рублей.</w:t>
      </w:r>
    </w:p>
    <w:p w:rsidR="00445D70" w:rsidRPr="000A2515" w:rsidRDefault="00FC0123" w:rsidP="00FC0123">
      <w:pPr>
        <w:jc w:val="both"/>
        <w:rPr>
          <w:sz w:val="18"/>
          <w:szCs w:val="18"/>
        </w:rPr>
      </w:pPr>
      <w:r>
        <w:rPr>
          <w:sz w:val="18"/>
          <w:szCs w:val="18"/>
        </w:rPr>
        <w:t xml:space="preserve">     </w:t>
      </w:r>
      <w:r w:rsidR="00445D70" w:rsidRPr="000A2515">
        <w:rPr>
          <w:sz w:val="18"/>
          <w:szCs w:val="18"/>
        </w:rPr>
        <w:t xml:space="preserve">Дефицит бюджета Семигорского муниципального образования без учета суммы остатков средств на счете по учету средств бюджета составляет </w:t>
      </w:r>
      <w:r w:rsidR="00445D70" w:rsidRPr="000A2515">
        <w:rPr>
          <w:b/>
          <w:sz w:val="18"/>
          <w:szCs w:val="18"/>
        </w:rPr>
        <w:t xml:space="preserve">42,8 </w:t>
      </w:r>
      <w:r w:rsidR="00445D70" w:rsidRPr="000A2515">
        <w:rPr>
          <w:sz w:val="18"/>
          <w:szCs w:val="18"/>
        </w:rPr>
        <w:t xml:space="preserve">тыс. руб. или </w:t>
      </w:r>
      <w:r w:rsidR="00445D70" w:rsidRPr="000A2515">
        <w:rPr>
          <w:b/>
          <w:sz w:val="18"/>
          <w:szCs w:val="18"/>
        </w:rPr>
        <w:t>2,7 %</w:t>
      </w:r>
      <w:r w:rsidR="00445D70" w:rsidRPr="000A2515">
        <w:rPr>
          <w:sz w:val="18"/>
          <w:szCs w:val="18"/>
        </w:rPr>
        <w:t xml:space="preserve"> общего годового объема доходов бюджета поселения без учета общего объема годового объема безвозмездных поступлений.</w:t>
      </w:r>
    </w:p>
    <w:p w:rsidR="00445D70" w:rsidRPr="00FC0123" w:rsidRDefault="00445D70" w:rsidP="00FC0123">
      <w:pPr>
        <w:pStyle w:val="ab"/>
        <w:numPr>
          <w:ilvl w:val="0"/>
          <w:numId w:val="6"/>
        </w:numPr>
        <w:jc w:val="both"/>
        <w:rPr>
          <w:sz w:val="18"/>
          <w:szCs w:val="18"/>
        </w:rPr>
      </w:pPr>
      <w:r w:rsidRPr="00FC0123">
        <w:rPr>
          <w:sz w:val="18"/>
          <w:szCs w:val="18"/>
        </w:rPr>
        <w:t>Пункт 2 изложить в следующей редакции:</w:t>
      </w:r>
    </w:p>
    <w:p w:rsidR="00445D70" w:rsidRPr="000A2515" w:rsidRDefault="00445D70" w:rsidP="00445D70">
      <w:pPr>
        <w:jc w:val="both"/>
        <w:rPr>
          <w:sz w:val="18"/>
          <w:szCs w:val="18"/>
        </w:rPr>
      </w:pPr>
      <w:r w:rsidRPr="000A2515">
        <w:rPr>
          <w:sz w:val="18"/>
          <w:szCs w:val="18"/>
        </w:rPr>
        <w:t>Утвердить основные характеристики бюджета Семигорского муниципального образования на плановый период 2020 и 2021 годов:</w:t>
      </w:r>
    </w:p>
    <w:p w:rsidR="00445D70" w:rsidRPr="000A2515" w:rsidRDefault="00FC0123" w:rsidP="00FC0123">
      <w:pPr>
        <w:tabs>
          <w:tab w:val="left" w:pos="1134"/>
        </w:tabs>
        <w:jc w:val="both"/>
        <w:rPr>
          <w:sz w:val="18"/>
          <w:szCs w:val="18"/>
        </w:rPr>
      </w:pPr>
      <w:r>
        <w:rPr>
          <w:sz w:val="18"/>
          <w:szCs w:val="18"/>
        </w:rPr>
        <w:t xml:space="preserve">- </w:t>
      </w:r>
      <w:r w:rsidR="00445D70" w:rsidRPr="000A2515">
        <w:rPr>
          <w:sz w:val="18"/>
          <w:szCs w:val="18"/>
        </w:rPr>
        <w:t xml:space="preserve">прогнозируемый общий объем доходов бюджета Семигорского муниципального образования на 2020 год в сумме </w:t>
      </w:r>
      <w:r w:rsidR="00445D70" w:rsidRPr="000A2515">
        <w:rPr>
          <w:b/>
          <w:sz w:val="18"/>
          <w:szCs w:val="18"/>
        </w:rPr>
        <w:t>5 858,0</w:t>
      </w:r>
      <w:r w:rsidR="00445D70" w:rsidRPr="000A2515">
        <w:rPr>
          <w:sz w:val="18"/>
          <w:szCs w:val="18"/>
        </w:rPr>
        <w:t xml:space="preserve"> тыс. рублей, в том числе безвозмездные поступления в сумме </w:t>
      </w:r>
      <w:r w:rsidR="00445D70" w:rsidRPr="000A2515">
        <w:rPr>
          <w:b/>
          <w:sz w:val="18"/>
          <w:szCs w:val="18"/>
        </w:rPr>
        <w:t>4 331,5</w:t>
      </w:r>
      <w:r w:rsidR="00445D70" w:rsidRPr="000A2515">
        <w:rPr>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00445D70" w:rsidRPr="000A2515">
        <w:rPr>
          <w:b/>
          <w:sz w:val="18"/>
          <w:szCs w:val="18"/>
        </w:rPr>
        <w:t>4 331,5</w:t>
      </w:r>
      <w:r w:rsidR="00445D70" w:rsidRPr="000A2515">
        <w:rPr>
          <w:sz w:val="18"/>
          <w:szCs w:val="18"/>
        </w:rPr>
        <w:t xml:space="preserve"> тыс. рублей, на 2021 год в сумме </w:t>
      </w:r>
      <w:r w:rsidR="00445D70" w:rsidRPr="000A2515">
        <w:rPr>
          <w:b/>
          <w:sz w:val="18"/>
          <w:szCs w:val="18"/>
        </w:rPr>
        <w:t>5 877,0</w:t>
      </w:r>
      <w:r w:rsidR="00445D70" w:rsidRPr="000A2515">
        <w:rPr>
          <w:sz w:val="18"/>
          <w:szCs w:val="18"/>
        </w:rPr>
        <w:t xml:space="preserve"> тыс. рублей, в том числе безвозмездные поступления в сумме </w:t>
      </w:r>
      <w:r w:rsidR="00445D70" w:rsidRPr="000A2515">
        <w:rPr>
          <w:b/>
          <w:sz w:val="18"/>
          <w:szCs w:val="18"/>
        </w:rPr>
        <w:t>4 376,5</w:t>
      </w:r>
      <w:r w:rsidR="00445D70" w:rsidRPr="000A2515">
        <w:rPr>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00445D70" w:rsidRPr="000A2515">
        <w:rPr>
          <w:b/>
          <w:sz w:val="18"/>
          <w:szCs w:val="18"/>
        </w:rPr>
        <w:t>4 376,5</w:t>
      </w:r>
      <w:r w:rsidR="00445D70" w:rsidRPr="000A2515">
        <w:rPr>
          <w:sz w:val="18"/>
          <w:szCs w:val="18"/>
        </w:rPr>
        <w:t xml:space="preserve"> тыс. рублей;</w:t>
      </w:r>
    </w:p>
    <w:p w:rsidR="00445D70" w:rsidRPr="000A2515" w:rsidRDefault="00FC0123" w:rsidP="00FC0123">
      <w:pPr>
        <w:tabs>
          <w:tab w:val="left" w:pos="1134"/>
        </w:tabs>
        <w:jc w:val="both"/>
        <w:rPr>
          <w:sz w:val="18"/>
          <w:szCs w:val="18"/>
        </w:rPr>
      </w:pPr>
      <w:r>
        <w:rPr>
          <w:sz w:val="18"/>
          <w:szCs w:val="18"/>
        </w:rPr>
        <w:t xml:space="preserve">- </w:t>
      </w:r>
      <w:r w:rsidR="00445D70" w:rsidRPr="000A2515">
        <w:rPr>
          <w:sz w:val="18"/>
          <w:szCs w:val="18"/>
        </w:rPr>
        <w:t xml:space="preserve">общий объем расходов бюджета Семигорского муниципального образования на 2020 год в сумме </w:t>
      </w:r>
      <w:r w:rsidR="00445D70" w:rsidRPr="000A2515">
        <w:rPr>
          <w:b/>
          <w:sz w:val="18"/>
          <w:szCs w:val="18"/>
        </w:rPr>
        <w:t>5 902,2</w:t>
      </w:r>
      <w:r w:rsidR="00445D70" w:rsidRPr="000A2515">
        <w:rPr>
          <w:sz w:val="18"/>
          <w:szCs w:val="18"/>
        </w:rPr>
        <w:t xml:space="preserve"> тыс. рублей, в том числе условно утвержденные расходы </w:t>
      </w:r>
      <w:r w:rsidR="00445D70" w:rsidRPr="000A2515">
        <w:rPr>
          <w:b/>
          <w:sz w:val="18"/>
          <w:szCs w:val="18"/>
        </w:rPr>
        <w:t>140,8</w:t>
      </w:r>
      <w:r w:rsidR="00445D70" w:rsidRPr="000A2515">
        <w:rPr>
          <w:sz w:val="18"/>
          <w:szCs w:val="18"/>
        </w:rPr>
        <w:t xml:space="preserve"> тыс. рублей; на 2021 год в сумме </w:t>
      </w:r>
      <w:r w:rsidR="00445D70" w:rsidRPr="000A2515">
        <w:rPr>
          <w:b/>
          <w:sz w:val="18"/>
          <w:szCs w:val="18"/>
        </w:rPr>
        <w:t>5 922,6</w:t>
      </w:r>
      <w:r w:rsidR="00445D70" w:rsidRPr="000A2515">
        <w:rPr>
          <w:sz w:val="18"/>
          <w:szCs w:val="18"/>
        </w:rPr>
        <w:t xml:space="preserve"> тыс. рублей, в том числе условно утвержденные расходы </w:t>
      </w:r>
      <w:r w:rsidR="00445D70" w:rsidRPr="000A2515">
        <w:rPr>
          <w:b/>
          <w:sz w:val="18"/>
          <w:szCs w:val="18"/>
        </w:rPr>
        <w:t>282,5</w:t>
      </w:r>
      <w:r w:rsidR="00445D70" w:rsidRPr="000A2515">
        <w:rPr>
          <w:sz w:val="18"/>
          <w:szCs w:val="18"/>
        </w:rPr>
        <w:t xml:space="preserve"> тыс. рублей;</w:t>
      </w:r>
    </w:p>
    <w:p w:rsidR="00445D70" w:rsidRPr="000A2515" w:rsidRDefault="00FC0123" w:rsidP="00FC0123">
      <w:pPr>
        <w:tabs>
          <w:tab w:val="left" w:pos="1134"/>
        </w:tabs>
        <w:jc w:val="both"/>
        <w:rPr>
          <w:b/>
          <w:sz w:val="18"/>
          <w:szCs w:val="18"/>
        </w:rPr>
      </w:pPr>
      <w:r>
        <w:rPr>
          <w:sz w:val="18"/>
          <w:szCs w:val="18"/>
        </w:rPr>
        <w:t xml:space="preserve">- </w:t>
      </w:r>
      <w:r w:rsidR="00445D70" w:rsidRPr="000A2515">
        <w:rPr>
          <w:sz w:val="18"/>
          <w:szCs w:val="18"/>
        </w:rPr>
        <w:t xml:space="preserve">размер дефицита бюджета Семигорского муниципального образования на 2020 год в сумме </w:t>
      </w:r>
      <w:r w:rsidR="00445D70" w:rsidRPr="000A2515">
        <w:rPr>
          <w:b/>
          <w:sz w:val="18"/>
          <w:szCs w:val="18"/>
        </w:rPr>
        <w:t>44 ,2</w:t>
      </w:r>
      <w:r w:rsidR="00445D70" w:rsidRPr="000A2515">
        <w:rPr>
          <w:sz w:val="18"/>
          <w:szCs w:val="18"/>
        </w:rPr>
        <w:t xml:space="preserve"> тыс. рублей, или </w:t>
      </w:r>
      <w:r w:rsidR="00445D70" w:rsidRPr="000A2515">
        <w:rPr>
          <w:b/>
          <w:sz w:val="18"/>
          <w:szCs w:val="18"/>
        </w:rPr>
        <w:t xml:space="preserve">2,9 </w:t>
      </w:r>
      <w:r w:rsidR="00445D70" w:rsidRPr="000A2515">
        <w:rPr>
          <w:sz w:val="18"/>
          <w:szCs w:val="18"/>
        </w:rPr>
        <w:t xml:space="preserve">% утвержденного общего годового объема доходов бюджета Семигорского муниципального образования без учета утвержденного объема безвозмездных поступлений, на 2021 год в сумме </w:t>
      </w:r>
      <w:r w:rsidR="00445D70" w:rsidRPr="000A2515">
        <w:rPr>
          <w:b/>
          <w:sz w:val="18"/>
          <w:szCs w:val="18"/>
        </w:rPr>
        <w:t>45,6</w:t>
      </w:r>
      <w:r w:rsidR="00445D70" w:rsidRPr="000A2515">
        <w:rPr>
          <w:sz w:val="18"/>
          <w:szCs w:val="18"/>
        </w:rPr>
        <w:t xml:space="preserve"> тыс. рублей, или </w:t>
      </w:r>
      <w:r w:rsidR="00445D70" w:rsidRPr="000A2515">
        <w:rPr>
          <w:b/>
          <w:sz w:val="18"/>
          <w:szCs w:val="18"/>
        </w:rPr>
        <w:t>3,0</w:t>
      </w:r>
      <w:r w:rsidR="00445D70" w:rsidRPr="000A2515">
        <w:rPr>
          <w:sz w:val="18"/>
          <w:szCs w:val="18"/>
        </w:rPr>
        <w:t>% утвержденного общего годового объема доходов бюджета Семигорского муниципального образования без учета утвержденного объема безвозмездных поступлений.</w:t>
      </w:r>
    </w:p>
    <w:p w:rsidR="00445D70" w:rsidRPr="000A2515" w:rsidRDefault="00FC0123" w:rsidP="00FC0123">
      <w:pPr>
        <w:jc w:val="both"/>
        <w:rPr>
          <w:sz w:val="18"/>
          <w:szCs w:val="18"/>
        </w:rPr>
      </w:pPr>
      <w:r>
        <w:rPr>
          <w:sz w:val="18"/>
          <w:szCs w:val="18"/>
        </w:rPr>
        <w:t xml:space="preserve">3. </w:t>
      </w:r>
      <w:r w:rsidR="00445D70" w:rsidRPr="000A2515">
        <w:rPr>
          <w:sz w:val="18"/>
          <w:szCs w:val="18"/>
        </w:rPr>
        <w:t>Установить, что в расходной части бюджета Семигорского муниципального образования на 2019 год предусмотрены расходы на предоставление из бюджета Семигорского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00445D70" w:rsidRPr="000A2515">
        <w:rPr>
          <w:b/>
          <w:sz w:val="18"/>
          <w:szCs w:val="18"/>
        </w:rPr>
        <w:t xml:space="preserve">  890,5  </w:t>
      </w:r>
      <w:r w:rsidR="00445D70" w:rsidRPr="000A2515">
        <w:rPr>
          <w:sz w:val="18"/>
          <w:szCs w:val="18"/>
        </w:rPr>
        <w:t>тыс. рублей.</w:t>
      </w:r>
    </w:p>
    <w:p w:rsidR="00445D70" w:rsidRPr="000A2515" w:rsidRDefault="00445D70" w:rsidP="00FC0123">
      <w:pPr>
        <w:tabs>
          <w:tab w:val="left" w:pos="1134"/>
        </w:tabs>
        <w:jc w:val="both"/>
        <w:rPr>
          <w:sz w:val="18"/>
          <w:szCs w:val="18"/>
        </w:rPr>
      </w:pPr>
      <w:r w:rsidRPr="000A2515">
        <w:rPr>
          <w:sz w:val="18"/>
          <w:szCs w:val="18"/>
        </w:rPr>
        <w:t>4. Утвердить предельный объем муниципального долга Семигорского муниципального образования в размере:</w:t>
      </w:r>
    </w:p>
    <w:p w:rsidR="00445D70" w:rsidRPr="000A2515" w:rsidRDefault="00445D70" w:rsidP="00FC0123">
      <w:pPr>
        <w:pStyle w:val="25"/>
        <w:spacing w:after="0"/>
        <w:ind w:left="0" w:firstLine="0"/>
        <w:jc w:val="both"/>
        <w:rPr>
          <w:b/>
          <w:sz w:val="18"/>
          <w:szCs w:val="18"/>
        </w:rPr>
      </w:pPr>
      <w:r w:rsidRPr="000A2515">
        <w:rPr>
          <w:sz w:val="18"/>
          <w:szCs w:val="18"/>
        </w:rPr>
        <w:t xml:space="preserve">- на 2019 год в сумме </w:t>
      </w:r>
      <w:r w:rsidRPr="000A2515">
        <w:rPr>
          <w:b/>
          <w:sz w:val="18"/>
          <w:szCs w:val="18"/>
        </w:rPr>
        <w:t>1 600,3</w:t>
      </w:r>
      <w:r w:rsidRPr="000A2515">
        <w:rPr>
          <w:sz w:val="18"/>
          <w:szCs w:val="18"/>
        </w:rPr>
        <w:t xml:space="preserve"> тыс. рублей,</w:t>
      </w:r>
    </w:p>
    <w:p w:rsidR="00FC0123" w:rsidRDefault="00445D70" w:rsidP="00FC0123">
      <w:pPr>
        <w:pStyle w:val="25"/>
        <w:spacing w:after="0"/>
        <w:ind w:left="0" w:firstLine="0"/>
        <w:jc w:val="both"/>
        <w:rPr>
          <w:sz w:val="18"/>
          <w:szCs w:val="18"/>
        </w:rPr>
      </w:pPr>
      <w:r w:rsidRPr="000A2515">
        <w:rPr>
          <w:sz w:val="18"/>
          <w:szCs w:val="18"/>
        </w:rPr>
        <w:t xml:space="preserve">- на 2020 год в сумме </w:t>
      </w:r>
      <w:r w:rsidRPr="000A2515">
        <w:rPr>
          <w:b/>
          <w:sz w:val="18"/>
          <w:szCs w:val="18"/>
        </w:rPr>
        <w:t>1 526,5</w:t>
      </w:r>
      <w:r w:rsidRPr="000A2515">
        <w:rPr>
          <w:sz w:val="18"/>
          <w:szCs w:val="18"/>
        </w:rPr>
        <w:t xml:space="preserve"> тыс. рублей,</w:t>
      </w:r>
    </w:p>
    <w:p w:rsidR="00445D70" w:rsidRPr="00FC0123" w:rsidRDefault="00445D70" w:rsidP="00FC0123">
      <w:pPr>
        <w:pStyle w:val="25"/>
        <w:spacing w:after="0"/>
        <w:ind w:left="0" w:firstLine="0"/>
        <w:jc w:val="both"/>
        <w:rPr>
          <w:sz w:val="18"/>
          <w:szCs w:val="18"/>
        </w:rPr>
      </w:pPr>
      <w:r w:rsidRPr="000A2515">
        <w:rPr>
          <w:sz w:val="18"/>
          <w:szCs w:val="18"/>
        </w:rPr>
        <w:t xml:space="preserve">-  на 2021 год в сумме </w:t>
      </w:r>
      <w:r w:rsidRPr="000A2515">
        <w:rPr>
          <w:b/>
          <w:sz w:val="18"/>
          <w:szCs w:val="18"/>
        </w:rPr>
        <w:t xml:space="preserve">1 500,5  </w:t>
      </w:r>
      <w:r w:rsidRPr="000A2515">
        <w:rPr>
          <w:sz w:val="18"/>
          <w:szCs w:val="18"/>
        </w:rPr>
        <w:t>тыс. рублей.</w:t>
      </w:r>
    </w:p>
    <w:p w:rsidR="00445D70" w:rsidRPr="000A2515" w:rsidRDefault="00445D70" w:rsidP="00FC0123">
      <w:pPr>
        <w:tabs>
          <w:tab w:val="left" w:pos="1134"/>
        </w:tabs>
        <w:jc w:val="both"/>
        <w:rPr>
          <w:sz w:val="18"/>
          <w:szCs w:val="18"/>
        </w:rPr>
      </w:pPr>
      <w:r w:rsidRPr="000A2515">
        <w:rPr>
          <w:sz w:val="18"/>
          <w:szCs w:val="18"/>
        </w:rPr>
        <w:t xml:space="preserve">5. Утвердить объем бюджетных ассигнований дорожного фонда Семигорского муниципального образования: </w:t>
      </w:r>
    </w:p>
    <w:p w:rsidR="00445D70" w:rsidRPr="000A2515" w:rsidRDefault="00445D70" w:rsidP="00FC0123">
      <w:pPr>
        <w:tabs>
          <w:tab w:val="left" w:pos="1134"/>
        </w:tabs>
        <w:jc w:val="both"/>
        <w:rPr>
          <w:sz w:val="18"/>
          <w:szCs w:val="18"/>
        </w:rPr>
      </w:pPr>
      <w:r w:rsidRPr="000A2515">
        <w:rPr>
          <w:sz w:val="18"/>
          <w:szCs w:val="18"/>
        </w:rPr>
        <w:t xml:space="preserve">- на 2019 год в сумме </w:t>
      </w:r>
      <w:r w:rsidRPr="000A2515">
        <w:rPr>
          <w:b/>
          <w:sz w:val="18"/>
          <w:szCs w:val="18"/>
        </w:rPr>
        <w:t xml:space="preserve">1 706,7 </w:t>
      </w:r>
      <w:r w:rsidRPr="000A2515">
        <w:rPr>
          <w:sz w:val="18"/>
          <w:szCs w:val="18"/>
        </w:rPr>
        <w:t>тыс. рублей;</w:t>
      </w:r>
    </w:p>
    <w:p w:rsidR="00445D70" w:rsidRPr="000A2515" w:rsidRDefault="00445D70" w:rsidP="00FC0123">
      <w:pPr>
        <w:tabs>
          <w:tab w:val="left" w:pos="1134"/>
        </w:tabs>
        <w:jc w:val="both"/>
        <w:rPr>
          <w:sz w:val="18"/>
          <w:szCs w:val="18"/>
        </w:rPr>
      </w:pPr>
      <w:r w:rsidRPr="000A2515">
        <w:rPr>
          <w:sz w:val="18"/>
          <w:szCs w:val="18"/>
        </w:rPr>
        <w:t xml:space="preserve">- на 2020 год в сумме </w:t>
      </w:r>
      <w:r w:rsidRPr="000A2515">
        <w:rPr>
          <w:b/>
          <w:sz w:val="18"/>
          <w:szCs w:val="18"/>
        </w:rPr>
        <w:t>937,5</w:t>
      </w:r>
      <w:r w:rsidRPr="000A2515">
        <w:rPr>
          <w:sz w:val="18"/>
          <w:szCs w:val="18"/>
        </w:rPr>
        <w:t xml:space="preserve"> тыс. рублей;</w:t>
      </w:r>
    </w:p>
    <w:p w:rsidR="00445D70" w:rsidRPr="000A2515" w:rsidRDefault="00445D70" w:rsidP="00FC0123">
      <w:pPr>
        <w:tabs>
          <w:tab w:val="num" w:pos="694"/>
          <w:tab w:val="left" w:pos="1134"/>
        </w:tabs>
        <w:spacing w:line="232" w:lineRule="auto"/>
        <w:jc w:val="both"/>
        <w:rPr>
          <w:sz w:val="18"/>
          <w:szCs w:val="18"/>
        </w:rPr>
      </w:pPr>
      <w:r w:rsidRPr="000A2515">
        <w:rPr>
          <w:sz w:val="18"/>
          <w:szCs w:val="18"/>
        </w:rPr>
        <w:t xml:space="preserve">- на 2021 год в сумме </w:t>
      </w:r>
      <w:r w:rsidRPr="000A2515">
        <w:rPr>
          <w:b/>
          <w:sz w:val="18"/>
          <w:szCs w:val="18"/>
        </w:rPr>
        <w:t>892,5</w:t>
      </w:r>
      <w:r w:rsidRPr="000A2515">
        <w:rPr>
          <w:sz w:val="18"/>
          <w:szCs w:val="18"/>
        </w:rPr>
        <w:t xml:space="preserve"> тыс. рублей.</w:t>
      </w:r>
    </w:p>
    <w:p w:rsidR="00445D70" w:rsidRPr="000A2515" w:rsidRDefault="00445D70" w:rsidP="00FC0123">
      <w:pPr>
        <w:pStyle w:val="23"/>
        <w:tabs>
          <w:tab w:val="left" w:pos="1134"/>
        </w:tabs>
        <w:spacing w:after="0" w:line="240" w:lineRule="auto"/>
        <w:ind w:left="0"/>
        <w:rPr>
          <w:sz w:val="18"/>
          <w:szCs w:val="18"/>
        </w:rPr>
      </w:pPr>
      <w:r w:rsidRPr="000A2515">
        <w:rPr>
          <w:sz w:val="18"/>
          <w:szCs w:val="18"/>
        </w:rPr>
        <w:t>6. Приложения № 1,2,5,6,7,8,9,10,13,14 изложить в новой редакции.</w:t>
      </w:r>
    </w:p>
    <w:p w:rsidR="00445D70" w:rsidRPr="000A2515" w:rsidRDefault="00445D70" w:rsidP="00FC0123">
      <w:pPr>
        <w:pStyle w:val="23"/>
        <w:tabs>
          <w:tab w:val="left" w:pos="1134"/>
        </w:tabs>
        <w:spacing w:after="0" w:line="240" w:lineRule="auto"/>
        <w:ind w:left="0"/>
        <w:jc w:val="both"/>
        <w:rPr>
          <w:sz w:val="18"/>
          <w:szCs w:val="18"/>
        </w:rPr>
      </w:pPr>
      <w:r w:rsidRPr="000A2515">
        <w:rPr>
          <w:sz w:val="18"/>
          <w:szCs w:val="18"/>
        </w:rPr>
        <w:t>7. Администрации Семигорского муниципального образования опубликовать настоящее решение Думы Семигорского городского поселения Нижнеилимского района в СМИ.</w:t>
      </w:r>
    </w:p>
    <w:p w:rsidR="00445D70" w:rsidRPr="000A2515" w:rsidRDefault="00445D70" w:rsidP="00445D70">
      <w:pPr>
        <w:tabs>
          <w:tab w:val="num" w:pos="0"/>
          <w:tab w:val="num" w:pos="851"/>
        </w:tabs>
        <w:ind w:firstLine="851"/>
        <w:jc w:val="both"/>
        <w:rPr>
          <w:sz w:val="18"/>
          <w:szCs w:val="18"/>
        </w:rPr>
      </w:pPr>
    </w:p>
    <w:p w:rsidR="00865D08" w:rsidRPr="00FC0123" w:rsidRDefault="00445D70" w:rsidP="00445D70">
      <w:pPr>
        <w:rPr>
          <w:sz w:val="18"/>
          <w:szCs w:val="18"/>
        </w:rPr>
      </w:pPr>
      <w:r w:rsidRPr="000A2515">
        <w:rPr>
          <w:sz w:val="18"/>
          <w:szCs w:val="18"/>
        </w:rPr>
        <w:t>Глава Семигорского</w:t>
      </w:r>
      <w:r w:rsidR="00FC0123">
        <w:rPr>
          <w:sz w:val="18"/>
          <w:szCs w:val="18"/>
        </w:rPr>
        <w:t xml:space="preserve"> </w:t>
      </w:r>
      <w:r w:rsidRPr="000A2515">
        <w:rPr>
          <w:sz w:val="18"/>
          <w:szCs w:val="18"/>
        </w:rPr>
        <w:t xml:space="preserve">муниципального образования                                                                            </w:t>
      </w:r>
      <w:r w:rsidR="00FC0123">
        <w:rPr>
          <w:sz w:val="18"/>
          <w:szCs w:val="18"/>
        </w:rPr>
        <w:t xml:space="preserve">                                    </w:t>
      </w:r>
      <w:r w:rsidRPr="000A2515">
        <w:rPr>
          <w:sz w:val="18"/>
          <w:szCs w:val="18"/>
        </w:rPr>
        <w:t xml:space="preserve">    А. М. Сетямин</w:t>
      </w:r>
    </w:p>
    <w:p w:rsidR="004E4494" w:rsidRDefault="004E4494" w:rsidP="004E4494">
      <w:pPr>
        <w:jc w:val="center"/>
        <w:rPr>
          <w:b/>
          <w:sz w:val="18"/>
          <w:szCs w:val="18"/>
        </w:rPr>
      </w:pPr>
    </w:p>
    <w:p w:rsidR="004E4494" w:rsidRPr="00E727EA" w:rsidRDefault="004E4494" w:rsidP="004E4494">
      <w:pPr>
        <w:jc w:val="center"/>
        <w:rPr>
          <w:b/>
          <w:sz w:val="18"/>
          <w:szCs w:val="18"/>
        </w:rPr>
      </w:pPr>
      <w:r w:rsidRPr="00E727EA">
        <w:rPr>
          <w:b/>
          <w:sz w:val="18"/>
          <w:szCs w:val="18"/>
        </w:rPr>
        <w:t>ПОЯСНИТЕЛЬНАЯ ЗАПИСКА</w:t>
      </w:r>
    </w:p>
    <w:p w:rsidR="004E4494" w:rsidRPr="00E727EA" w:rsidRDefault="004E4494" w:rsidP="004E4494">
      <w:pPr>
        <w:ind w:firstLine="708"/>
        <w:jc w:val="both"/>
        <w:rPr>
          <w:b/>
          <w:color w:val="FF0000"/>
          <w:sz w:val="18"/>
          <w:szCs w:val="18"/>
        </w:rPr>
      </w:pPr>
      <w:r w:rsidRPr="00E727EA">
        <w:rPr>
          <w:b/>
          <w:sz w:val="18"/>
          <w:szCs w:val="18"/>
        </w:rPr>
        <w:t>к проекту решения Думы Семигорского сельского поселения Нижнеилимского района «О внесении изменений в Решение Думы Семигорского сельского поселения Нижнеилимского района "О бюджете Семигорского  муниципального образования на 2019 год и на плановый период 2020 и 2021 годов " от 28.12.2018 г. № 228"»</w:t>
      </w:r>
    </w:p>
    <w:p w:rsidR="004E4494" w:rsidRPr="00E727EA" w:rsidRDefault="004E4494" w:rsidP="004E4494">
      <w:pPr>
        <w:jc w:val="both"/>
        <w:rPr>
          <w:sz w:val="18"/>
          <w:szCs w:val="18"/>
        </w:rPr>
      </w:pPr>
      <w:r>
        <w:rPr>
          <w:b/>
          <w:sz w:val="18"/>
          <w:szCs w:val="18"/>
        </w:rPr>
        <w:t xml:space="preserve">     </w:t>
      </w:r>
      <w:r w:rsidRPr="00E727EA">
        <w:rPr>
          <w:sz w:val="18"/>
          <w:szCs w:val="18"/>
        </w:rPr>
        <w:t>Решение «О внесении изменений в Решение Думы Семигорского сельского поселения Нижнеилимского района "О бюджете Семигорского муниципального образования на 2019 год и на плановый период 2020 и 2021 годов " от 27.12.2018 г. № 228</w:t>
      </w:r>
      <w:r w:rsidRPr="00E727EA">
        <w:rPr>
          <w:b/>
          <w:sz w:val="18"/>
          <w:szCs w:val="18"/>
        </w:rPr>
        <w:t xml:space="preserve">"» </w:t>
      </w:r>
      <w:r w:rsidRPr="00E727EA">
        <w:rPr>
          <w:sz w:val="18"/>
          <w:szCs w:val="18"/>
        </w:rPr>
        <w:t>подготовлено в соответствии с требованиями Бюджетного кодекса Российской Федерации и Положения «О бюджетном процессе в Семигорском муниципальном образовании», а также в соответствии с основными направлениями бюджетной и налоговой политики муниципального образования на 2019 год и на плановый период 2020 и 2021 годов.</w:t>
      </w:r>
    </w:p>
    <w:p w:rsidR="00CC55B8" w:rsidRDefault="00CC55B8" w:rsidP="00CC55B8">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 19                     </w:t>
      </w:r>
      <w:r w:rsidRPr="000B0179">
        <w:rPr>
          <w:rFonts w:ascii="Times New Roman" w:hAnsi="Times New Roman" w:cs="Times New Roman"/>
          <w:color w:val="auto"/>
          <w:sz w:val="28"/>
          <w:szCs w:val="28"/>
          <w:u w:val="single"/>
        </w:rPr>
        <w:t xml:space="preserve">    Вестник                 Пятница          </w:t>
      </w:r>
      <w:r>
        <w:rPr>
          <w:rFonts w:ascii="Times New Roman" w:hAnsi="Times New Roman" w:cs="Times New Roman"/>
          <w:color w:val="auto"/>
          <w:sz w:val="28"/>
          <w:szCs w:val="28"/>
          <w:u w:val="single"/>
        </w:rPr>
        <w:t>22</w:t>
      </w:r>
      <w:r w:rsidR="002D0027">
        <w:rPr>
          <w:rFonts w:ascii="Times New Roman" w:hAnsi="Times New Roman" w:cs="Times New Roman"/>
          <w:color w:val="auto"/>
          <w:sz w:val="28"/>
          <w:szCs w:val="28"/>
          <w:u w:val="single"/>
        </w:rPr>
        <w:t xml:space="preserve">   ноя</w:t>
      </w:r>
      <w:r>
        <w:rPr>
          <w:rFonts w:ascii="Times New Roman" w:hAnsi="Times New Roman" w:cs="Times New Roman"/>
          <w:color w:val="auto"/>
          <w:sz w:val="28"/>
          <w:szCs w:val="28"/>
          <w:u w:val="single"/>
        </w:rPr>
        <w:t>бря</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5</w:t>
      </w:r>
    </w:p>
    <w:p w:rsidR="004E4494" w:rsidRPr="00E727EA" w:rsidRDefault="004E4494" w:rsidP="004E4494">
      <w:pPr>
        <w:autoSpaceDE w:val="0"/>
        <w:autoSpaceDN w:val="0"/>
        <w:adjustRightInd w:val="0"/>
        <w:jc w:val="both"/>
        <w:rPr>
          <w:sz w:val="18"/>
          <w:szCs w:val="18"/>
        </w:rPr>
      </w:pPr>
      <w:r>
        <w:rPr>
          <w:sz w:val="18"/>
          <w:szCs w:val="18"/>
        </w:rPr>
        <w:t xml:space="preserve">     </w:t>
      </w:r>
      <w:r w:rsidRPr="00E727EA">
        <w:rPr>
          <w:sz w:val="18"/>
          <w:szCs w:val="18"/>
        </w:rPr>
        <w:t xml:space="preserve">Формирование основных параметров бюджета Семигорского муниципального образования на 2019 год и на плановый период 2020 и 2021 годов осуществлено в соответствии с требованиями действующего бюджетного и налогового законодательства с учетом планируемых с 2019 года изменений. </w:t>
      </w:r>
    </w:p>
    <w:p w:rsidR="004E4494" w:rsidRPr="00E727EA" w:rsidRDefault="004E4494" w:rsidP="004E4494">
      <w:pPr>
        <w:autoSpaceDE w:val="0"/>
        <w:autoSpaceDN w:val="0"/>
        <w:adjustRightInd w:val="0"/>
        <w:jc w:val="both"/>
        <w:rPr>
          <w:sz w:val="18"/>
          <w:szCs w:val="18"/>
        </w:rPr>
      </w:pPr>
      <w:r>
        <w:rPr>
          <w:sz w:val="18"/>
          <w:szCs w:val="18"/>
        </w:rPr>
        <w:t xml:space="preserve">  </w:t>
      </w:r>
      <w:r w:rsidRPr="00E727EA">
        <w:rPr>
          <w:sz w:val="18"/>
          <w:szCs w:val="18"/>
        </w:rPr>
        <w:t>С учетом предложенных администрацией Семигорского сельского поселения изменений параметры бюджета Семигорского муниципального образования сформированы в следующих объемах:</w:t>
      </w:r>
    </w:p>
    <w:p w:rsidR="004E4494" w:rsidRPr="00E727EA" w:rsidRDefault="004E4494" w:rsidP="004E4494">
      <w:pPr>
        <w:autoSpaceDE w:val="0"/>
        <w:autoSpaceDN w:val="0"/>
        <w:adjustRightInd w:val="0"/>
        <w:jc w:val="both"/>
        <w:rPr>
          <w:b/>
          <w:sz w:val="18"/>
          <w:szCs w:val="18"/>
          <w:u w:val="single"/>
        </w:rPr>
      </w:pPr>
      <w:r w:rsidRPr="00E727EA">
        <w:rPr>
          <w:b/>
          <w:sz w:val="18"/>
          <w:szCs w:val="18"/>
          <w:u w:val="single"/>
        </w:rPr>
        <w:t>2019 год:</w:t>
      </w:r>
    </w:p>
    <w:p w:rsidR="004E4494" w:rsidRPr="00E727EA" w:rsidRDefault="004E4494" w:rsidP="004E4494">
      <w:pPr>
        <w:autoSpaceDE w:val="0"/>
        <w:autoSpaceDN w:val="0"/>
        <w:adjustRightInd w:val="0"/>
        <w:jc w:val="both"/>
        <w:rPr>
          <w:sz w:val="18"/>
          <w:szCs w:val="18"/>
        </w:rPr>
      </w:pPr>
      <w:r w:rsidRPr="00E727EA">
        <w:rPr>
          <w:sz w:val="18"/>
          <w:szCs w:val="18"/>
        </w:rPr>
        <w:t xml:space="preserve">- доходы    </w:t>
      </w:r>
      <w:r w:rsidRPr="00E727EA">
        <w:rPr>
          <w:b/>
          <w:sz w:val="18"/>
          <w:szCs w:val="18"/>
        </w:rPr>
        <w:t xml:space="preserve">10 845,9  </w:t>
      </w:r>
      <w:r w:rsidRPr="00E727EA">
        <w:rPr>
          <w:sz w:val="18"/>
          <w:szCs w:val="18"/>
        </w:rPr>
        <w:t>тыс. рублей;</w:t>
      </w:r>
    </w:p>
    <w:p w:rsidR="004E4494" w:rsidRPr="00E727EA" w:rsidRDefault="004E4494" w:rsidP="004E4494">
      <w:pPr>
        <w:autoSpaceDE w:val="0"/>
        <w:autoSpaceDN w:val="0"/>
        <w:adjustRightInd w:val="0"/>
        <w:jc w:val="both"/>
        <w:rPr>
          <w:sz w:val="18"/>
          <w:szCs w:val="18"/>
        </w:rPr>
      </w:pPr>
      <w:r w:rsidRPr="00E727EA">
        <w:rPr>
          <w:sz w:val="18"/>
          <w:szCs w:val="18"/>
        </w:rPr>
        <w:t xml:space="preserve">- расходная часть составляет </w:t>
      </w:r>
      <w:r w:rsidRPr="00E727EA">
        <w:rPr>
          <w:b/>
          <w:sz w:val="18"/>
          <w:szCs w:val="18"/>
        </w:rPr>
        <w:t xml:space="preserve">11 026,4 </w:t>
      </w:r>
      <w:r w:rsidRPr="00E727EA">
        <w:rPr>
          <w:sz w:val="18"/>
          <w:szCs w:val="18"/>
        </w:rPr>
        <w:t xml:space="preserve">тыс. рублей; </w:t>
      </w:r>
    </w:p>
    <w:p w:rsidR="004E4494" w:rsidRPr="00E727EA" w:rsidRDefault="004E4494" w:rsidP="004E4494">
      <w:pPr>
        <w:tabs>
          <w:tab w:val="left" w:pos="851"/>
        </w:tabs>
        <w:autoSpaceDE w:val="0"/>
        <w:autoSpaceDN w:val="0"/>
        <w:adjustRightInd w:val="0"/>
        <w:jc w:val="both"/>
        <w:rPr>
          <w:sz w:val="18"/>
          <w:szCs w:val="18"/>
        </w:rPr>
      </w:pPr>
      <w:r w:rsidRPr="00E727EA">
        <w:rPr>
          <w:sz w:val="18"/>
          <w:szCs w:val="18"/>
        </w:rPr>
        <w:t xml:space="preserve">- дефицит составил </w:t>
      </w:r>
      <w:r w:rsidRPr="00E727EA">
        <w:rPr>
          <w:b/>
          <w:sz w:val="18"/>
          <w:szCs w:val="18"/>
        </w:rPr>
        <w:t xml:space="preserve">180,5 </w:t>
      </w:r>
      <w:r w:rsidRPr="00E727EA">
        <w:rPr>
          <w:sz w:val="18"/>
          <w:szCs w:val="18"/>
        </w:rPr>
        <w:t xml:space="preserve"> тыс. рублей.</w:t>
      </w:r>
    </w:p>
    <w:p w:rsidR="004E4494" w:rsidRDefault="004E4494" w:rsidP="004E4494">
      <w:pPr>
        <w:tabs>
          <w:tab w:val="left" w:pos="851"/>
        </w:tabs>
        <w:autoSpaceDE w:val="0"/>
        <w:autoSpaceDN w:val="0"/>
        <w:adjustRightInd w:val="0"/>
        <w:jc w:val="center"/>
        <w:rPr>
          <w:b/>
          <w:bCs/>
          <w:color w:val="000080"/>
          <w:spacing w:val="-1"/>
          <w:sz w:val="18"/>
          <w:szCs w:val="18"/>
        </w:rPr>
      </w:pPr>
      <w:r w:rsidRPr="00E727EA">
        <w:rPr>
          <w:b/>
          <w:bCs/>
          <w:color w:val="000080"/>
          <w:spacing w:val="-1"/>
          <w:sz w:val="18"/>
          <w:szCs w:val="18"/>
        </w:rPr>
        <w:t>ДОХОДЫ БЮДЖЕТА СЕМИГОРСКОГО МУНИЦИПАЛЬНОГО ОБРАЗОВАНИЯ</w:t>
      </w:r>
    </w:p>
    <w:p w:rsidR="00CC55B8" w:rsidRPr="00E727EA" w:rsidRDefault="00CC55B8" w:rsidP="004E4494">
      <w:pPr>
        <w:tabs>
          <w:tab w:val="left" w:pos="851"/>
        </w:tabs>
        <w:autoSpaceDE w:val="0"/>
        <w:autoSpaceDN w:val="0"/>
        <w:adjustRightInd w:val="0"/>
        <w:jc w:val="center"/>
        <w:rPr>
          <w:b/>
          <w:bCs/>
          <w:color w:val="000080"/>
          <w:spacing w:val="-1"/>
          <w:sz w:val="18"/>
          <w:szCs w:val="18"/>
        </w:rPr>
      </w:pPr>
    </w:p>
    <w:p w:rsidR="004E4494" w:rsidRPr="00E727EA" w:rsidRDefault="004E4494" w:rsidP="004E4494">
      <w:pPr>
        <w:tabs>
          <w:tab w:val="left" w:pos="851"/>
        </w:tabs>
        <w:autoSpaceDE w:val="0"/>
        <w:autoSpaceDN w:val="0"/>
        <w:adjustRightInd w:val="0"/>
        <w:jc w:val="both"/>
        <w:rPr>
          <w:b/>
          <w:sz w:val="18"/>
          <w:szCs w:val="18"/>
        </w:rPr>
      </w:pPr>
      <w:r>
        <w:rPr>
          <w:sz w:val="18"/>
          <w:szCs w:val="18"/>
        </w:rPr>
        <w:t xml:space="preserve">     </w:t>
      </w:r>
      <w:r w:rsidRPr="00E727EA">
        <w:rPr>
          <w:sz w:val="18"/>
          <w:szCs w:val="18"/>
        </w:rPr>
        <w:t>Утвержденный объем поступлений доходов в бюджет муниципального образования на 2019 год и на плановый период 2020 и 2021 годов  составляет:</w:t>
      </w:r>
      <w:r w:rsidRPr="00E727EA">
        <w:rPr>
          <w:b/>
          <w:sz w:val="18"/>
          <w:szCs w:val="18"/>
        </w:rPr>
        <w:t xml:space="preserve"> </w:t>
      </w:r>
    </w:p>
    <w:p w:rsidR="004E4494" w:rsidRPr="00E727EA" w:rsidRDefault="004E4494" w:rsidP="004E4494">
      <w:pPr>
        <w:tabs>
          <w:tab w:val="left" w:pos="851"/>
        </w:tabs>
        <w:autoSpaceDE w:val="0"/>
        <w:autoSpaceDN w:val="0"/>
        <w:adjustRightInd w:val="0"/>
        <w:jc w:val="both"/>
        <w:rPr>
          <w:sz w:val="18"/>
          <w:szCs w:val="18"/>
        </w:rPr>
      </w:pPr>
      <w:r w:rsidRPr="00E727EA">
        <w:rPr>
          <w:b/>
          <w:sz w:val="18"/>
          <w:szCs w:val="18"/>
        </w:rPr>
        <w:t xml:space="preserve">10 526,9 </w:t>
      </w:r>
      <w:r w:rsidRPr="00E727EA">
        <w:rPr>
          <w:b/>
          <w:bCs/>
          <w:sz w:val="18"/>
          <w:szCs w:val="18"/>
        </w:rPr>
        <w:t>тыс. рублей</w:t>
      </w:r>
      <w:r w:rsidRPr="00E727EA">
        <w:rPr>
          <w:sz w:val="18"/>
          <w:szCs w:val="18"/>
        </w:rPr>
        <w:t xml:space="preserve"> на 2019 год,</w:t>
      </w:r>
    </w:p>
    <w:p w:rsidR="004E4494" w:rsidRPr="00E727EA" w:rsidRDefault="004E4494" w:rsidP="004E4494">
      <w:pPr>
        <w:tabs>
          <w:tab w:val="left" w:pos="851"/>
        </w:tabs>
        <w:autoSpaceDE w:val="0"/>
        <w:autoSpaceDN w:val="0"/>
        <w:adjustRightInd w:val="0"/>
        <w:jc w:val="both"/>
        <w:rPr>
          <w:sz w:val="18"/>
          <w:szCs w:val="18"/>
        </w:rPr>
      </w:pPr>
      <w:r w:rsidRPr="00E727EA">
        <w:rPr>
          <w:b/>
          <w:sz w:val="18"/>
          <w:szCs w:val="18"/>
        </w:rPr>
        <w:t xml:space="preserve">5 858,0 </w:t>
      </w:r>
      <w:r w:rsidRPr="00E727EA">
        <w:rPr>
          <w:b/>
          <w:bCs/>
          <w:sz w:val="18"/>
          <w:szCs w:val="18"/>
        </w:rPr>
        <w:t>тыс. рублей</w:t>
      </w:r>
      <w:r w:rsidRPr="00E727EA">
        <w:rPr>
          <w:sz w:val="18"/>
          <w:szCs w:val="18"/>
        </w:rPr>
        <w:t xml:space="preserve"> на 2020 год,</w:t>
      </w:r>
    </w:p>
    <w:p w:rsidR="004E4494" w:rsidRPr="00E727EA" w:rsidRDefault="004E4494" w:rsidP="004E4494">
      <w:pPr>
        <w:tabs>
          <w:tab w:val="left" w:pos="851"/>
        </w:tabs>
        <w:autoSpaceDE w:val="0"/>
        <w:autoSpaceDN w:val="0"/>
        <w:adjustRightInd w:val="0"/>
        <w:jc w:val="both"/>
        <w:rPr>
          <w:sz w:val="18"/>
          <w:szCs w:val="18"/>
        </w:rPr>
      </w:pPr>
      <w:r w:rsidRPr="00E727EA">
        <w:rPr>
          <w:b/>
          <w:sz w:val="18"/>
          <w:szCs w:val="18"/>
        </w:rPr>
        <w:t xml:space="preserve">5 877,0  </w:t>
      </w:r>
      <w:r w:rsidRPr="00E727EA">
        <w:rPr>
          <w:b/>
          <w:bCs/>
          <w:sz w:val="18"/>
          <w:szCs w:val="18"/>
        </w:rPr>
        <w:t>тыс. рублей</w:t>
      </w:r>
      <w:r w:rsidRPr="00E727EA">
        <w:rPr>
          <w:sz w:val="18"/>
          <w:szCs w:val="18"/>
        </w:rPr>
        <w:t xml:space="preserve"> на 2021 год.</w:t>
      </w:r>
    </w:p>
    <w:p w:rsidR="004E4494" w:rsidRPr="00E727EA" w:rsidRDefault="004E4494" w:rsidP="004E4494">
      <w:pPr>
        <w:widowControl w:val="0"/>
        <w:autoSpaceDE w:val="0"/>
        <w:autoSpaceDN w:val="0"/>
        <w:adjustRightInd w:val="0"/>
        <w:jc w:val="both"/>
        <w:rPr>
          <w:sz w:val="18"/>
          <w:szCs w:val="18"/>
        </w:rPr>
      </w:pPr>
      <w:r w:rsidRPr="00E727EA">
        <w:rPr>
          <w:sz w:val="18"/>
          <w:szCs w:val="18"/>
        </w:rPr>
        <w:t xml:space="preserve">  </w:t>
      </w:r>
      <w:r>
        <w:rPr>
          <w:sz w:val="18"/>
          <w:szCs w:val="18"/>
        </w:rPr>
        <w:t xml:space="preserve">   </w:t>
      </w:r>
      <w:r w:rsidRPr="00E727EA">
        <w:rPr>
          <w:sz w:val="18"/>
          <w:szCs w:val="18"/>
        </w:rPr>
        <w:t xml:space="preserve">Предлагается увеличить доходную часть бюджета в 2019 году на </w:t>
      </w:r>
      <w:r w:rsidRPr="00E727EA">
        <w:rPr>
          <w:b/>
          <w:sz w:val="18"/>
          <w:szCs w:val="18"/>
        </w:rPr>
        <w:t xml:space="preserve">319,0 </w:t>
      </w:r>
      <w:r w:rsidRPr="00E727EA">
        <w:rPr>
          <w:sz w:val="18"/>
          <w:szCs w:val="18"/>
        </w:rPr>
        <w:t xml:space="preserve">тыс. рублей и утвердить в объеме </w:t>
      </w:r>
      <w:r w:rsidRPr="00E727EA">
        <w:rPr>
          <w:b/>
          <w:sz w:val="18"/>
          <w:szCs w:val="18"/>
        </w:rPr>
        <w:t xml:space="preserve">10 845,9 </w:t>
      </w:r>
      <w:r w:rsidRPr="00E727EA">
        <w:rPr>
          <w:sz w:val="18"/>
          <w:szCs w:val="18"/>
        </w:rPr>
        <w:t>тыс. рублей.</w:t>
      </w:r>
    </w:p>
    <w:p w:rsidR="004E4494" w:rsidRDefault="004E4494" w:rsidP="004E4494">
      <w:pPr>
        <w:tabs>
          <w:tab w:val="left" w:pos="709"/>
        </w:tabs>
        <w:autoSpaceDE w:val="0"/>
        <w:autoSpaceDN w:val="0"/>
        <w:adjustRightInd w:val="0"/>
        <w:jc w:val="center"/>
        <w:rPr>
          <w:b/>
          <w:bCs/>
          <w:color w:val="000080"/>
          <w:spacing w:val="-1"/>
          <w:sz w:val="18"/>
          <w:szCs w:val="18"/>
        </w:rPr>
      </w:pPr>
      <w:r w:rsidRPr="00E727EA">
        <w:rPr>
          <w:b/>
          <w:bCs/>
          <w:color w:val="000080"/>
          <w:spacing w:val="-1"/>
          <w:sz w:val="18"/>
          <w:szCs w:val="18"/>
        </w:rPr>
        <w:t>ИЗМЕНЕНИЕ ДОХОДНОЙ ЧАСТИ БЮДЖЕТА СЕМИГОРСКОГО  МУНИЦИПАЛЬНОГО ОБРАЗОВАНИЯ</w:t>
      </w:r>
    </w:p>
    <w:p w:rsidR="00CC55B8" w:rsidRDefault="00CC55B8" w:rsidP="004E4494">
      <w:pPr>
        <w:tabs>
          <w:tab w:val="left" w:pos="709"/>
        </w:tabs>
        <w:autoSpaceDE w:val="0"/>
        <w:autoSpaceDN w:val="0"/>
        <w:adjustRightInd w:val="0"/>
        <w:jc w:val="center"/>
        <w:rPr>
          <w:sz w:val="18"/>
          <w:szCs w:val="18"/>
        </w:rPr>
      </w:pPr>
    </w:p>
    <w:p w:rsidR="004E4494" w:rsidRPr="004E4494" w:rsidRDefault="004E4494" w:rsidP="004E4494">
      <w:pPr>
        <w:tabs>
          <w:tab w:val="left" w:pos="709"/>
        </w:tabs>
        <w:autoSpaceDE w:val="0"/>
        <w:autoSpaceDN w:val="0"/>
        <w:adjustRightInd w:val="0"/>
        <w:jc w:val="center"/>
        <w:rPr>
          <w:sz w:val="18"/>
          <w:szCs w:val="18"/>
        </w:rPr>
      </w:pPr>
      <w:r w:rsidRPr="00E727EA">
        <w:rPr>
          <w:b/>
          <w:sz w:val="18"/>
          <w:szCs w:val="18"/>
        </w:rPr>
        <w:t>Налоговые и неналоговые доходы</w:t>
      </w:r>
    </w:p>
    <w:p w:rsidR="004E4494" w:rsidRPr="00E727EA" w:rsidRDefault="004E4494" w:rsidP="004E4494">
      <w:pPr>
        <w:widowControl w:val="0"/>
        <w:jc w:val="both"/>
        <w:rPr>
          <w:sz w:val="18"/>
          <w:szCs w:val="18"/>
        </w:rPr>
      </w:pPr>
      <w:r>
        <w:rPr>
          <w:b/>
          <w:sz w:val="18"/>
          <w:szCs w:val="18"/>
        </w:rPr>
        <w:t xml:space="preserve">     </w:t>
      </w:r>
      <w:r w:rsidRPr="00E727EA">
        <w:rPr>
          <w:b/>
          <w:sz w:val="18"/>
          <w:szCs w:val="18"/>
        </w:rPr>
        <w:t>В 2019 году</w:t>
      </w:r>
      <w:r w:rsidRPr="00E727EA">
        <w:rPr>
          <w:sz w:val="18"/>
          <w:szCs w:val="18"/>
        </w:rPr>
        <w:t xml:space="preserve"> в бюджете муниципального образования планируется увеличение налоговых и неналоговых поступлений в объеме </w:t>
      </w:r>
      <w:r w:rsidRPr="00E727EA">
        <w:rPr>
          <w:b/>
          <w:sz w:val="18"/>
          <w:szCs w:val="18"/>
        </w:rPr>
        <w:t xml:space="preserve">112,6 </w:t>
      </w:r>
      <w:r w:rsidRPr="00E727EA">
        <w:rPr>
          <w:sz w:val="18"/>
          <w:szCs w:val="18"/>
        </w:rPr>
        <w:t>тыс. рублей, в том числе:</w:t>
      </w:r>
    </w:p>
    <w:p w:rsidR="004E4494" w:rsidRPr="00E727EA" w:rsidRDefault="004E4494" w:rsidP="004E4494">
      <w:pPr>
        <w:tabs>
          <w:tab w:val="left" w:pos="851"/>
        </w:tabs>
        <w:autoSpaceDE w:val="0"/>
        <w:autoSpaceDN w:val="0"/>
        <w:adjustRightInd w:val="0"/>
        <w:jc w:val="both"/>
        <w:rPr>
          <w:sz w:val="18"/>
          <w:szCs w:val="18"/>
        </w:rPr>
      </w:pPr>
      <w:r w:rsidRPr="00E727EA">
        <w:rPr>
          <w:sz w:val="18"/>
          <w:szCs w:val="18"/>
        </w:rPr>
        <w:t>+ 0,7 тыс. рублей – Земельный налог;</w:t>
      </w:r>
    </w:p>
    <w:p w:rsidR="004E4494" w:rsidRPr="00E727EA" w:rsidRDefault="004E4494" w:rsidP="004E4494">
      <w:pPr>
        <w:tabs>
          <w:tab w:val="left" w:pos="851"/>
        </w:tabs>
        <w:autoSpaceDE w:val="0"/>
        <w:autoSpaceDN w:val="0"/>
        <w:adjustRightInd w:val="0"/>
        <w:jc w:val="both"/>
        <w:rPr>
          <w:sz w:val="18"/>
          <w:szCs w:val="18"/>
        </w:rPr>
      </w:pPr>
      <w:r w:rsidRPr="00E727EA">
        <w:rPr>
          <w:sz w:val="18"/>
          <w:szCs w:val="18"/>
        </w:rPr>
        <w:t>+ 111,9 тыс. рублей – Акцизы по подакцизным товарам (продукции), производимым на территории Российской Федерации.</w:t>
      </w:r>
    </w:p>
    <w:p w:rsidR="004E4494" w:rsidRDefault="004E4494" w:rsidP="004E4494">
      <w:pPr>
        <w:tabs>
          <w:tab w:val="left" w:pos="851"/>
        </w:tabs>
        <w:autoSpaceDE w:val="0"/>
        <w:autoSpaceDN w:val="0"/>
        <w:adjustRightInd w:val="0"/>
        <w:jc w:val="both"/>
        <w:rPr>
          <w:sz w:val="18"/>
          <w:szCs w:val="18"/>
        </w:rPr>
      </w:pPr>
      <w:r>
        <w:rPr>
          <w:sz w:val="18"/>
          <w:szCs w:val="18"/>
        </w:rPr>
        <w:t xml:space="preserve">     </w:t>
      </w:r>
      <w:r w:rsidRPr="00E727EA">
        <w:rPr>
          <w:sz w:val="18"/>
          <w:szCs w:val="18"/>
        </w:rPr>
        <w:t>Внесение изменений на плановый период 2020 и 2021 годов не планируется.</w:t>
      </w:r>
    </w:p>
    <w:p w:rsidR="004E4494" w:rsidRPr="004E4494" w:rsidRDefault="004E4494" w:rsidP="004E4494">
      <w:pPr>
        <w:tabs>
          <w:tab w:val="left" w:pos="851"/>
        </w:tabs>
        <w:autoSpaceDE w:val="0"/>
        <w:autoSpaceDN w:val="0"/>
        <w:adjustRightInd w:val="0"/>
        <w:jc w:val="center"/>
        <w:rPr>
          <w:sz w:val="18"/>
          <w:szCs w:val="18"/>
        </w:rPr>
      </w:pPr>
      <w:r w:rsidRPr="00E727EA">
        <w:rPr>
          <w:b/>
          <w:sz w:val="18"/>
          <w:szCs w:val="18"/>
        </w:rPr>
        <w:t>Безвозмездные поступления</w:t>
      </w:r>
    </w:p>
    <w:p w:rsidR="004E4494" w:rsidRPr="00E727EA" w:rsidRDefault="004E4494" w:rsidP="004E4494">
      <w:pPr>
        <w:widowControl w:val="0"/>
        <w:jc w:val="both"/>
        <w:rPr>
          <w:sz w:val="18"/>
          <w:szCs w:val="18"/>
        </w:rPr>
      </w:pPr>
      <w:r>
        <w:rPr>
          <w:b/>
          <w:sz w:val="18"/>
          <w:szCs w:val="18"/>
        </w:rPr>
        <w:t xml:space="preserve">     </w:t>
      </w:r>
      <w:r w:rsidRPr="00E727EA">
        <w:rPr>
          <w:b/>
          <w:sz w:val="18"/>
          <w:szCs w:val="18"/>
        </w:rPr>
        <w:t>В 2019 году</w:t>
      </w:r>
      <w:r w:rsidRPr="00E727EA">
        <w:rPr>
          <w:sz w:val="18"/>
          <w:szCs w:val="18"/>
        </w:rPr>
        <w:t xml:space="preserve"> в бюджете муниципального образования планируется увеличение безвозмездных поступлений в объеме </w:t>
      </w:r>
      <w:r w:rsidRPr="00E727EA">
        <w:rPr>
          <w:b/>
          <w:sz w:val="18"/>
          <w:szCs w:val="18"/>
        </w:rPr>
        <w:t xml:space="preserve">206,4  </w:t>
      </w:r>
      <w:r w:rsidRPr="00E727EA">
        <w:rPr>
          <w:sz w:val="18"/>
          <w:szCs w:val="18"/>
        </w:rPr>
        <w:t>тыс. рублей, в том числе:</w:t>
      </w:r>
    </w:p>
    <w:p w:rsidR="004E4494" w:rsidRPr="00E727EA" w:rsidRDefault="004E4494" w:rsidP="004E4494">
      <w:pPr>
        <w:widowControl w:val="0"/>
        <w:autoSpaceDE w:val="0"/>
        <w:autoSpaceDN w:val="0"/>
        <w:adjustRightInd w:val="0"/>
        <w:spacing w:before="100" w:after="100"/>
        <w:rPr>
          <w:sz w:val="18"/>
          <w:szCs w:val="18"/>
        </w:rPr>
      </w:pPr>
      <w:r w:rsidRPr="00E727EA">
        <w:rPr>
          <w:sz w:val="18"/>
          <w:szCs w:val="18"/>
        </w:rPr>
        <w:t>+ 206,4 тыс. рублей – Дотации бюджетам сельских поселений на выравнивание бюджетной обеспеченности;</w:t>
      </w:r>
    </w:p>
    <w:p w:rsidR="004E4494" w:rsidRPr="00E727EA" w:rsidRDefault="004E4494" w:rsidP="004E4494">
      <w:pPr>
        <w:tabs>
          <w:tab w:val="left" w:pos="851"/>
        </w:tabs>
        <w:autoSpaceDE w:val="0"/>
        <w:autoSpaceDN w:val="0"/>
        <w:adjustRightInd w:val="0"/>
        <w:jc w:val="both"/>
        <w:rPr>
          <w:sz w:val="18"/>
          <w:szCs w:val="18"/>
        </w:rPr>
      </w:pPr>
      <w:r>
        <w:rPr>
          <w:sz w:val="18"/>
          <w:szCs w:val="18"/>
        </w:rPr>
        <w:t xml:space="preserve">     </w:t>
      </w:r>
      <w:r w:rsidRPr="00E727EA">
        <w:rPr>
          <w:sz w:val="18"/>
          <w:szCs w:val="18"/>
        </w:rPr>
        <w:t>Внесение изменений на плановый период 2020 и 2021 годов не планируется.</w:t>
      </w:r>
    </w:p>
    <w:p w:rsidR="004E4494" w:rsidRPr="00E727EA" w:rsidRDefault="004E4494" w:rsidP="004E4494">
      <w:pPr>
        <w:widowControl w:val="0"/>
        <w:autoSpaceDE w:val="0"/>
        <w:autoSpaceDN w:val="0"/>
        <w:adjustRightInd w:val="0"/>
        <w:spacing w:before="100" w:after="100"/>
        <w:jc w:val="center"/>
        <w:rPr>
          <w:b/>
          <w:bCs/>
          <w:color w:val="000080"/>
          <w:spacing w:val="-1"/>
          <w:sz w:val="18"/>
          <w:szCs w:val="18"/>
        </w:rPr>
      </w:pPr>
      <w:r w:rsidRPr="00E727EA">
        <w:rPr>
          <w:b/>
          <w:bCs/>
          <w:color w:val="000080"/>
          <w:spacing w:val="-1"/>
          <w:sz w:val="18"/>
          <w:szCs w:val="18"/>
        </w:rPr>
        <w:t>РАСХОДЫ БЮДЖЕТА СЕМИГОРСКОГО МУНИЦИПАЛЬНОГО ОБРАЗОВАНИЯ</w:t>
      </w:r>
    </w:p>
    <w:p w:rsidR="004E4494" w:rsidRPr="00E727EA" w:rsidRDefault="004E4494" w:rsidP="004E4494">
      <w:pPr>
        <w:widowControl w:val="0"/>
        <w:autoSpaceDE w:val="0"/>
        <w:autoSpaceDN w:val="0"/>
        <w:adjustRightInd w:val="0"/>
        <w:spacing w:before="100"/>
        <w:jc w:val="both"/>
        <w:rPr>
          <w:sz w:val="18"/>
          <w:szCs w:val="18"/>
        </w:rPr>
      </w:pPr>
      <w:r>
        <w:rPr>
          <w:sz w:val="18"/>
          <w:szCs w:val="18"/>
        </w:rPr>
        <w:t xml:space="preserve">     </w:t>
      </w:r>
      <w:r w:rsidRPr="00E727EA">
        <w:rPr>
          <w:sz w:val="18"/>
          <w:szCs w:val="18"/>
        </w:rPr>
        <w:t>В соответствии с Решением о бюджете, расходы на 2019 год и на плановый период 2020 и 2021 годов утверждены в объеме:</w:t>
      </w:r>
    </w:p>
    <w:p w:rsidR="004E4494" w:rsidRPr="00E727EA" w:rsidRDefault="004E4494" w:rsidP="004E4494">
      <w:pPr>
        <w:widowControl w:val="0"/>
        <w:jc w:val="both"/>
        <w:rPr>
          <w:sz w:val="18"/>
          <w:szCs w:val="18"/>
        </w:rPr>
      </w:pPr>
      <w:r w:rsidRPr="00E727EA">
        <w:rPr>
          <w:b/>
          <w:sz w:val="18"/>
          <w:szCs w:val="18"/>
        </w:rPr>
        <w:t xml:space="preserve">10 707,4 </w:t>
      </w:r>
      <w:r w:rsidRPr="00E727EA">
        <w:rPr>
          <w:sz w:val="18"/>
          <w:szCs w:val="18"/>
        </w:rPr>
        <w:t xml:space="preserve"> </w:t>
      </w:r>
      <w:r w:rsidRPr="00E727EA">
        <w:rPr>
          <w:b/>
          <w:bCs/>
          <w:sz w:val="18"/>
          <w:szCs w:val="18"/>
        </w:rPr>
        <w:t>тыс. рублей</w:t>
      </w:r>
      <w:r w:rsidRPr="00E727EA">
        <w:rPr>
          <w:sz w:val="18"/>
          <w:szCs w:val="18"/>
        </w:rPr>
        <w:t xml:space="preserve"> на 2019 год,</w:t>
      </w:r>
    </w:p>
    <w:p w:rsidR="004E4494" w:rsidRPr="00E727EA" w:rsidRDefault="004E4494" w:rsidP="004E4494">
      <w:pPr>
        <w:widowControl w:val="0"/>
        <w:jc w:val="both"/>
        <w:rPr>
          <w:sz w:val="18"/>
          <w:szCs w:val="18"/>
        </w:rPr>
      </w:pPr>
      <w:r w:rsidRPr="00E727EA">
        <w:rPr>
          <w:b/>
          <w:sz w:val="18"/>
          <w:szCs w:val="18"/>
        </w:rPr>
        <w:t xml:space="preserve">5 902,2 </w:t>
      </w:r>
      <w:r w:rsidRPr="00E727EA">
        <w:rPr>
          <w:sz w:val="18"/>
          <w:szCs w:val="18"/>
        </w:rPr>
        <w:t xml:space="preserve"> </w:t>
      </w:r>
      <w:r w:rsidRPr="00E727EA">
        <w:rPr>
          <w:b/>
          <w:bCs/>
          <w:sz w:val="18"/>
          <w:szCs w:val="18"/>
        </w:rPr>
        <w:t>тыс. рублей</w:t>
      </w:r>
      <w:r w:rsidRPr="00E727EA">
        <w:rPr>
          <w:sz w:val="18"/>
          <w:szCs w:val="18"/>
        </w:rPr>
        <w:t xml:space="preserve"> на 2020 год,</w:t>
      </w:r>
    </w:p>
    <w:p w:rsidR="004E4494" w:rsidRDefault="004E4494" w:rsidP="004E4494">
      <w:pPr>
        <w:widowControl w:val="0"/>
        <w:autoSpaceDE w:val="0"/>
        <w:autoSpaceDN w:val="0"/>
        <w:adjustRightInd w:val="0"/>
        <w:jc w:val="both"/>
        <w:rPr>
          <w:sz w:val="18"/>
          <w:szCs w:val="18"/>
        </w:rPr>
      </w:pPr>
      <w:r w:rsidRPr="00E727EA">
        <w:rPr>
          <w:b/>
          <w:sz w:val="18"/>
          <w:szCs w:val="18"/>
        </w:rPr>
        <w:t xml:space="preserve">5 922,6 </w:t>
      </w:r>
      <w:r w:rsidRPr="00E727EA">
        <w:rPr>
          <w:sz w:val="18"/>
          <w:szCs w:val="18"/>
        </w:rPr>
        <w:t xml:space="preserve"> </w:t>
      </w:r>
      <w:r w:rsidRPr="00E727EA">
        <w:rPr>
          <w:b/>
          <w:bCs/>
          <w:sz w:val="18"/>
          <w:szCs w:val="18"/>
        </w:rPr>
        <w:t>тыс. рублей</w:t>
      </w:r>
      <w:r w:rsidRPr="00E727EA">
        <w:rPr>
          <w:sz w:val="18"/>
          <w:szCs w:val="18"/>
        </w:rPr>
        <w:t xml:space="preserve"> на 2021 год.</w:t>
      </w:r>
    </w:p>
    <w:p w:rsidR="004E4494" w:rsidRPr="00E727EA" w:rsidRDefault="004E4494" w:rsidP="004E4494">
      <w:pPr>
        <w:widowControl w:val="0"/>
        <w:autoSpaceDE w:val="0"/>
        <w:autoSpaceDN w:val="0"/>
        <w:adjustRightInd w:val="0"/>
        <w:jc w:val="both"/>
        <w:rPr>
          <w:sz w:val="18"/>
          <w:szCs w:val="18"/>
        </w:rPr>
      </w:pPr>
      <w:r>
        <w:rPr>
          <w:sz w:val="18"/>
          <w:szCs w:val="18"/>
        </w:rPr>
        <w:t xml:space="preserve">     </w:t>
      </w:r>
      <w:r w:rsidRPr="00E727EA">
        <w:rPr>
          <w:sz w:val="18"/>
          <w:szCs w:val="18"/>
        </w:rPr>
        <w:t>Проектом решения предлагается внести следующие изменения в расходную часть бюджета муниципального образования:</w:t>
      </w:r>
    </w:p>
    <w:p w:rsidR="004E4494" w:rsidRPr="00E727EA" w:rsidRDefault="004E4494" w:rsidP="004E4494">
      <w:pPr>
        <w:keepNext/>
        <w:autoSpaceDE w:val="0"/>
        <w:autoSpaceDN w:val="0"/>
        <w:adjustRightInd w:val="0"/>
        <w:jc w:val="both"/>
        <w:rPr>
          <w:b/>
          <w:bCs/>
          <w:sz w:val="18"/>
          <w:szCs w:val="18"/>
        </w:rPr>
      </w:pPr>
      <w:r w:rsidRPr="00E727EA">
        <w:rPr>
          <w:b/>
          <w:sz w:val="18"/>
          <w:szCs w:val="18"/>
        </w:rPr>
        <w:sym w:font="Symbol" w:char="F02D"/>
      </w:r>
      <w:r w:rsidRPr="00E727EA">
        <w:rPr>
          <w:sz w:val="18"/>
          <w:szCs w:val="18"/>
        </w:rPr>
        <w:t xml:space="preserve"> в </w:t>
      </w:r>
      <w:r w:rsidRPr="00E727EA">
        <w:rPr>
          <w:b/>
          <w:sz w:val="18"/>
          <w:szCs w:val="18"/>
        </w:rPr>
        <w:t>2019 году</w:t>
      </w:r>
      <w:r w:rsidRPr="00E727EA">
        <w:rPr>
          <w:sz w:val="18"/>
          <w:szCs w:val="18"/>
        </w:rPr>
        <w:t xml:space="preserve"> увеличить расходную часть бюджета муниципального образования на </w:t>
      </w:r>
      <w:r w:rsidRPr="00E727EA">
        <w:rPr>
          <w:b/>
          <w:sz w:val="18"/>
          <w:szCs w:val="18"/>
        </w:rPr>
        <w:t xml:space="preserve">319,0  </w:t>
      </w:r>
      <w:r w:rsidRPr="00E727EA">
        <w:rPr>
          <w:b/>
          <w:bCs/>
          <w:sz w:val="18"/>
          <w:szCs w:val="18"/>
        </w:rPr>
        <w:t>тыс. рублей</w:t>
      </w:r>
      <w:r w:rsidRPr="00E727EA">
        <w:rPr>
          <w:sz w:val="18"/>
          <w:szCs w:val="18"/>
        </w:rPr>
        <w:t xml:space="preserve"> и утвердить в объеме </w:t>
      </w:r>
      <w:r w:rsidRPr="00E727EA">
        <w:rPr>
          <w:b/>
          <w:sz w:val="18"/>
          <w:szCs w:val="18"/>
        </w:rPr>
        <w:t xml:space="preserve">11 026,4 </w:t>
      </w:r>
      <w:r w:rsidRPr="00E727EA">
        <w:rPr>
          <w:sz w:val="18"/>
          <w:szCs w:val="18"/>
        </w:rPr>
        <w:t xml:space="preserve"> </w:t>
      </w:r>
      <w:r w:rsidRPr="00E727EA">
        <w:rPr>
          <w:b/>
          <w:bCs/>
          <w:sz w:val="18"/>
          <w:szCs w:val="18"/>
        </w:rPr>
        <w:t>тыс. рублей</w:t>
      </w:r>
    </w:p>
    <w:p w:rsidR="004E4494" w:rsidRDefault="004E4494" w:rsidP="004E4494">
      <w:pPr>
        <w:tabs>
          <w:tab w:val="left" w:pos="851"/>
        </w:tabs>
        <w:autoSpaceDE w:val="0"/>
        <w:autoSpaceDN w:val="0"/>
        <w:adjustRightInd w:val="0"/>
        <w:jc w:val="both"/>
        <w:rPr>
          <w:sz w:val="18"/>
          <w:szCs w:val="18"/>
        </w:rPr>
      </w:pPr>
      <w:r>
        <w:rPr>
          <w:sz w:val="18"/>
          <w:szCs w:val="18"/>
        </w:rPr>
        <w:t xml:space="preserve">     </w:t>
      </w:r>
      <w:r w:rsidRPr="00E727EA">
        <w:rPr>
          <w:sz w:val="18"/>
          <w:szCs w:val="18"/>
        </w:rPr>
        <w:t>Внесение изменений на плановый период 2020 и 2021 годов не планируется.</w:t>
      </w:r>
    </w:p>
    <w:p w:rsidR="004E4494" w:rsidRDefault="004E4494" w:rsidP="004E4494">
      <w:pPr>
        <w:tabs>
          <w:tab w:val="left" w:pos="851"/>
        </w:tabs>
        <w:autoSpaceDE w:val="0"/>
        <w:autoSpaceDN w:val="0"/>
        <w:adjustRightInd w:val="0"/>
        <w:jc w:val="center"/>
        <w:rPr>
          <w:b/>
          <w:bCs/>
          <w:color w:val="000080"/>
          <w:spacing w:val="-1"/>
          <w:sz w:val="18"/>
          <w:szCs w:val="18"/>
        </w:rPr>
      </w:pPr>
      <w:r w:rsidRPr="00E727EA">
        <w:rPr>
          <w:b/>
          <w:bCs/>
          <w:color w:val="000080"/>
          <w:spacing w:val="-1"/>
          <w:sz w:val="18"/>
          <w:szCs w:val="18"/>
        </w:rPr>
        <w:t>ИЗМЕНЕНИЕ РАСХОДНОЙ ЧАСТИ БЮДЖЕТА СЕМИГОРСКОГО МУНИЦИПАЛЬНОГО ОБРАЗОВАНИЯ</w:t>
      </w:r>
    </w:p>
    <w:p w:rsidR="00CC55B8" w:rsidRDefault="00CC55B8" w:rsidP="004E4494">
      <w:pPr>
        <w:tabs>
          <w:tab w:val="left" w:pos="851"/>
        </w:tabs>
        <w:autoSpaceDE w:val="0"/>
        <w:autoSpaceDN w:val="0"/>
        <w:adjustRightInd w:val="0"/>
        <w:jc w:val="center"/>
        <w:rPr>
          <w:sz w:val="18"/>
          <w:szCs w:val="18"/>
        </w:rPr>
      </w:pPr>
    </w:p>
    <w:p w:rsidR="004E4494" w:rsidRPr="004E4494" w:rsidRDefault="004E4494" w:rsidP="00DF16FB">
      <w:pPr>
        <w:tabs>
          <w:tab w:val="left" w:pos="851"/>
        </w:tabs>
        <w:autoSpaceDE w:val="0"/>
        <w:autoSpaceDN w:val="0"/>
        <w:adjustRightInd w:val="0"/>
        <w:rPr>
          <w:sz w:val="18"/>
          <w:szCs w:val="18"/>
        </w:rPr>
      </w:pPr>
      <w:r>
        <w:rPr>
          <w:sz w:val="18"/>
          <w:szCs w:val="18"/>
        </w:rPr>
        <w:t xml:space="preserve">     </w:t>
      </w:r>
      <w:r w:rsidRPr="00E727EA">
        <w:rPr>
          <w:bCs/>
          <w:sz w:val="18"/>
          <w:szCs w:val="18"/>
        </w:rPr>
        <w:t>Внесены изменения в расходную часть бюджета по предложению администрации Семигорского сельского поселения:</w:t>
      </w:r>
    </w:p>
    <w:p w:rsidR="00DF16FB" w:rsidRDefault="004E4494" w:rsidP="00DF16FB">
      <w:pPr>
        <w:pStyle w:val="23"/>
        <w:spacing w:after="0" w:line="240" w:lineRule="auto"/>
        <w:ind w:left="0"/>
        <w:rPr>
          <w:b/>
          <w:sz w:val="18"/>
          <w:szCs w:val="18"/>
          <w:u w:val="single"/>
        </w:rPr>
      </w:pPr>
      <w:r w:rsidRPr="00E727EA">
        <w:rPr>
          <w:b/>
          <w:sz w:val="18"/>
          <w:szCs w:val="18"/>
          <w:u w:val="single"/>
        </w:rPr>
        <w:t>Раздел 01 «Общегосударственные вопросы»</w:t>
      </w:r>
    </w:p>
    <w:p w:rsidR="00DF16FB" w:rsidRDefault="00DF16FB" w:rsidP="00DF16FB">
      <w:pPr>
        <w:pStyle w:val="23"/>
        <w:spacing w:after="0" w:line="240" w:lineRule="auto"/>
        <w:ind w:left="0"/>
        <w:rPr>
          <w:b/>
          <w:sz w:val="18"/>
          <w:szCs w:val="18"/>
          <w:u w:val="single"/>
        </w:rPr>
      </w:pPr>
      <w:r>
        <w:rPr>
          <w:b/>
          <w:i/>
          <w:sz w:val="18"/>
          <w:szCs w:val="18"/>
        </w:rPr>
        <w:t xml:space="preserve">     </w:t>
      </w:r>
      <w:r w:rsidR="004E4494" w:rsidRPr="00E727EA">
        <w:rPr>
          <w:b/>
          <w:i/>
          <w:sz w:val="18"/>
          <w:szCs w:val="18"/>
        </w:rPr>
        <w:t>По разделу «Общегосударственные вопросы»</w:t>
      </w:r>
      <w:r w:rsidR="004E4494" w:rsidRPr="00E727EA">
        <w:rPr>
          <w:sz w:val="18"/>
          <w:szCs w:val="18"/>
        </w:rPr>
        <w:t xml:space="preserve"> отражаются расходы на функционирование в</w:t>
      </w:r>
      <w:r w:rsidR="004E4494">
        <w:rPr>
          <w:sz w:val="18"/>
          <w:szCs w:val="18"/>
        </w:rPr>
        <w:t xml:space="preserve">ысшего должностного лица органа </w:t>
      </w:r>
      <w:r w:rsidR="004E4494" w:rsidRPr="00E727EA">
        <w:rPr>
          <w:sz w:val="18"/>
          <w:szCs w:val="18"/>
        </w:rPr>
        <w:t xml:space="preserve">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и другие общегосударственные вопросы. </w:t>
      </w:r>
    </w:p>
    <w:p w:rsidR="004E4494" w:rsidRPr="00DF16FB" w:rsidRDefault="00DF16FB" w:rsidP="00DF16FB">
      <w:pPr>
        <w:pStyle w:val="23"/>
        <w:spacing w:after="0" w:line="240" w:lineRule="auto"/>
        <w:ind w:left="0"/>
        <w:rPr>
          <w:b/>
          <w:sz w:val="18"/>
          <w:szCs w:val="18"/>
          <w:u w:val="single"/>
        </w:rPr>
      </w:pPr>
      <w:r>
        <w:rPr>
          <w:sz w:val="18"/>
          <w:szCs w:val="18"/>
        </w:rPr>
        <w:t xml:space="preserve">- </w:t>
      </w:r>
      <w:r w:rsidR="004E4494" w:rsidRPr="00E727EA">
        <w:rPr>
          <w:sz w:val="18"/>
          <w:szCs w:val="18"/>
        </w:rPr>
        <w:t>на 2019 год предложены изменения администрацией Семигорского муниципального образования в сумме (увеличение) 50,9  тыс. рублей.</w:t>
      </w:r>
    </w:p>
    <w:p w:rsidR="00DF16FB" w:rsidRDefault="00DF16FB" w:rsidP="00DF16FB">
      <w:pPr>
        <w:pStyle w:val="23"/>
        <w:spacing w:after="0" w:line="240" w:lineRule="auto"/>
        <w:ind w:left="0"/>
        <w:rPr>
          <w:sz w:val="18"/>
          <w:szCs w:val="18"/>
        </w:rPr>
      </w:pPr>
      <w:r>
        <w:rPr>
          <w:sz w:val="18"/>
          <w:szCs w:val="18"/>
        </w:rPr>
        <w:t xml:space="preserve">- </w:t>
      </w:r>
      <w:r w:rsidR="004E4494" w:rsidRPr="00E727EA">
        <w:rPr>
          <w:sz w:val="18"/>
          <w:szCs w:val="18"/>
        </w:rPr>
        <w:t>на 2020 год предложены изменения администрацией Семигорского муниципального образования в сумме (уменьшение) 18,8  тыс. рублей.</w:t>
      </w:r>
    </w:p>
    <w:p w:rsidR="004E4494" w:rsidRPr="00DF16FB" w:rsidRDefault="00DF16FB" w:rsidP="00DF16FB">
      <w:pPr>
        <w:pStyle w:val="23"/>
        <w:spacing w:after="0" w:line="240" w:lineRule="auto"/>
        <w:ind w:left="0"/>
        <w:rPr>
          <w:sz w:val="18"/>
          <w:szCs w:val="18"/>
        </w:rPr>
      </w:pPr>
      <w:r>
        <w:rPr>
          <w:b/>
          <w:i/>
          <w:sz w:val="18"/>
          <w:szCs w:val="18"/>
        </w:rPr>
        <w:t xml:space="preserve">     </w:t>
      </w:r>
      <w:r w:rsidR="004E4494" w:rsidRPr="00DF16FB">
        <w:rPr>
          <w:b/>
          <w:i/>
          <w:sz w:val="18"/>
          <w:szCs w:val="18"/>
        </w:rPr>
        <w:t>По подразделу 02 «Функционирование высшего должностного лица субъекта Российской Федерации и муниципального образования»</w:t>
      </w:r>
      <w:r w:rsidR="004E4494" w:rsidRPr="00DF16FB">
        <w:rPr>
          <w:b/>
          <w:sz w:val="18"/>
          <w:szCs w:val="18"/>
        </w:rPr>
        <w:t xml:space="preserve"> </w:t>
      </w:r>
      <w:r w:rsidR="004E4494" w:rsidRPr="00DF16FB">
        <w:rPr>
          <w:sz w:val="18"/>
          <w:szCs w:val="18"/>
        </w:rPr>
        <w:t>предусмотрены расходы на содержание Главы муниципального образования поселения:</w:t>
      </w:r>
    </w:p>
    <w:p w:rsidR="00DF16FB" w:rsidRDefault="00DF16FB" w:rsidP="00DF16FB">
      <w:pPr>
        <w:pStyle w:val="23"/>
        <w:widowControl w:val="0"/>
        <w:spacing w:after="0" w:line="240" w:lineRule="auto"/>
        <w:ind w:left="0"/>
        <w:rPr>
          <w:sz w:val="18"/>
          <w:szCs w:val="18"/>
        </w:rPr>
      </w:pPr>
      <w:r>
        <w:rPr>
          <w:sz w:val="18"/>
          <w:szCs w:val="18"/>
        </w:rPr>
        <w:t xml:space="preserve">- </w:t>
      </w:r>
      <w:r w:rsidR="004E4494" w:rsidRPr="00E727EA">
        <w:rPr>
          <w:sz w:val="18"/>
          <w:szCs w:val="18"/>
        </w:rPr>
        <w:t>на  2019 год внесены изменения (уменьшение) в сумме  79,2  тыс. рублей.</w:t>
      </w:r>
    </w:p>
    <w:p w:rsidR="004E4494" w:rsidRPr="00DF16FB" w:rsidRDefault="004E4494" w:rsidP="00DF16FB">
      <w:pPr>
        <w:pStyle w:val="23"/>
        <w:widowControl w:val="0"/>
        <w:spacing w:after="0" w:line="240" w:lineRule="auto"/>
        <w:ind w:left="0"/>
        <w:jc w:val="right"/>
        <w:rPr>
          <w:sz w:val="18"/>
          <w:szCs w:val="18"/>
        </w:rPr>
      </w:pPr>
      <w:r w:rsidRPr="00E727EA">
        <w:rPr>
          <w:b/>
          <w:sz w:val="18"/>
          <w:szCs w:val="18"/>
        </w:rPr>
        <w:t>(тыс.рублей)</w:t>
      </w:r>
    </w:p>
    <w:tbl>
      <w:tblPr>
        <w:tblW w:w="5000" w:type="pct"/>
        <w:tblLook w:val="04A0"/>
      </w:tblPr>
      <w:tblGrid>
        <w:gridCol w:w="6020"/>
        <w:gridCol w:w="1497"/>
        <w:gridCol w:w="1497"/>
        <w:gridCol w:w="1497"/>
      </w:tblGrid>
      <w:tr w:rsidR="004E4494" w:rsidRPr="00E727EA" w:rsidTr="00DF16FB">
        <w:trPr>
          <w:trHeight w:val="444"/>
        </w:trPr>
        <w:tc>
          <w:tcPr>
            <w:tcW w:w="2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494" w:rsidRPr="00E727EA" w:rsidRDefault="004E4494" w:rsidP="00DF16FB">
            <w:pPr>
              <w:jc w:val="center"/>
              <w:rPr>
                <w:sz w:val="18"/>
                <w:szCs w:val="18"/>
              </w:rPr>
            </w:pPr>
            <w:r w:rsidRPr="00E727EA">
              <w:rPr>
                <w:sz w:val="18"/>
                <w:szCs w:val="18"/>
              </w:rPr>
              <w:t>Наименование</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План на 2019 год</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внесение изменений</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Уточненный план на 2019 год</w:t>
            </w:r>
          </w:p>
        </w:tc>
      </w:tr>
      <w:tr w:rsidR="004E4494" w:rsidRPr="00E727EA" w:rsidTr="00DF16FB">
        <w:trPr>
          <w:trHeight w:val="405"/>
        </w:trPr>
        <w:tc>
          <w:tcPr>
            <w:tcW w:w="2864" w:type="pct"/>
            <w:tcBorders>
              <w:top w:val="nil"/>
              <w:left w:val="single" w:sz="4" w:space="0" w:color="auto"/>
              <w:bottom w:val="single" w:sz="4" w:space="0" w:color="auto"/>
              <w:right w:val="single" w:sz="4" w:space="0" w:color="auto"/>
            </w:tcBorders>
            <w:shd w:val="clear" w:color="000000" w:fill="C0C0C0"/>
            <w:hideMark/>
          </w:tcPr>
          <w:p w:rsidR="004E4494" w:rsidRPr="00E727EA" w:rsidRDefault="004E4494" w:rsidP="00DF16FB">
            <w:pPr>
              <w:rPr>
                <w:b/>
                <w:bCs/>
                <w:i/>
                <w:iCs/>
                <w:sz w:val="18"/>
                <w:szCs w:val="18"/>
              </w:rPr>
            </w:pPr>
            <w:r w:rsidRPr="00E727EA">
              <w:rPr>
                <w:b/>
                <w:bCs/>
                <w:i/>
                <w:iCs/>
                <w:sz w:val="18"/>
                <w:szCs w:val="18"/>
              </w:rPr>
              <w:t>Функционирование высшего должностного лица субъекта Российской Федерации и муниципального образования</w:t>
            </w:r>
          </w:p>
        </w:tc>
        <w:tc>
          <w:tcPr>
            <w:tcW w:w="712" w:type="pct"/>
            <w:tcBorders>
              <w:top w:val="nil"/>
              <w:left w:val="nil"/>
              <w:bottom w:val="single" w:sz="4" w:space="0" w:color="auto"/>
              <w:right w:val="single" w:sz="4" w:space="0" w:color="auto"/>
            </w:tcBorders>
            <w:shd w:val="clear" w:color="000000" w:fill="C0C0C0"/>
            <w:hideMark/>
          </w:tcPr>
          <w:p w:rsidR="004E4494" w:rsidRPr="00E727EA" w:rsidRDefault="004E4494" w:rsidP="00DF16FB">
            <w:pPr>
              <w:jc w:val="right"/>
              <w:rPr>
                <w:b/>
                <w:bCs/>
                <w:i/>
                <w:iCs/>
                <w:sz w:val="18"/>
                <w:szCs w:val="18"/>
              </w:rPr>
            </w:pPr>
            <w:r w:rsidRPr="00E727EA">
              <w:rPr>
                <w:b/>
                <w:bCs/>
                <w:i/>
                <w:iCs/>
                <w:sz w:val="18"/>
                <w:szCs w:val="18"/>
              </w:rPr>
              <w:t>781,5</w:t>
            </w:r>
          </w:p>
        </w:tc>
        <w:tc>
          <w:tcPr>
            <w:tcW w:w="712" w:type="pct"/>
            <w:tcBorders>
              <w:top w:val="nil"/>
              <w:left w:val="nil"/>
              <w:bottom w:val="single" w:sz="4" w:space="0" w:color="auto"/>
              <w:right w:val="single" w:sz="4" w:space="0" w:color="auto"/>
            </w:tcBorders>
            <w:shd w:val="clear" w:color="000000" w:fill="C0C0C0"/>
            <w:hideMark/>
          </w:tcPr>
          <w:p w:rsidR="004E4494" w:rsidRPr="00E727EA" w:rsidRDefault="004E4494" w:rsidP="00DF16FB">
            <w:pPr>
              <w:jc w:val="right"/>
              <w:rPr>
                <w:b/>
                <w:bCs/>
                <w:i/>
                <w:iCs/>
                <w:sz w:val="18"/>
                <w:szCs w:val="18"/>
              </w:rPr>
            </w:pPr>
            <w:r w:rsidRPr="00E727EA">
              <w:rPr>
                <w:b/>
                <w:bCs/>
                <w:i/>
                <w:iCs/>
                <w:sz w:val="18"/>
                <w:szCs w:val="18"/>
              </w:rPr>
              <w:t>-79,2</w:t>
            </w:r>
          </w:p>
        </w:tc>
        <w:tc>
          <w:tcPr>
            <w:tcW w:w="712" w:type="pct"/>
            <w:tcBorders>
              <w:top w:val="nil"/>
              <w:left w:val="nil"/>
              <w:bottom w:val="single" w:sz="4" w:space="0" w:color="auto"/>
              <w:right w:val="single" w:sz="4" w:space="0" w:color="auto"/>
            </w:tcBorders>
            <w:shd w:val="clear" w:color="000000" w:fill="C0C0C0"/>
            <w:hideMark/>
          </w:tcPr>
          <w:p w:rsidR="004E4494" w:rsidRPr="00E727EA" w:rsidRDefault="004E4494" w:rsidP="00DF16FB">
            <w:pPr>
              <w:jc w:val="right"/>
              <w:rPr>
                <w:b/>
                <w:bCs/>
                <w:i/>
                <w:iCs/>
                <w:sz w:val="18"/>
                <w:szCs w:val="18"/>
              </w:rPr>
            </w:pPr>
            <w:r w:rsidRPr="00E727EA">
              <w:rPr>
                <w:b/>
                <w:bCs/>
                <w:i/>
                <w:iCs/>
                <w:sz w:val="18"/>
                <w:szCs w:val="18"/>
              </w:rPr>
              <w:t>702,3</w:t>
            </w:r>
          </w:p>
        </w:tc>
      </w:tr>
      <w:tr w:rsidR="004E4494" w:rsidRPr="00E727EA" w:rsidTr="00DF16FB">
        <w:trPr>
          <w:trHeight w:val="315"/>
        </w:trPr>
        <w:tc>
          <w:tcPr>
            <w:tcW w:w="2864"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Заработная плата</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576,8</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-100,0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476,8</w:t>
            </w:r>
          </w:p>
        </w:tc>
      </w:tr>
      <w:tr w:rsidR="004E4494" w:rsidRPr="00E727EA" w:rsidTr="00DF16FB">
        <w:trPr>
          <w:trHeight w:val="315"/>
        </w:trPr>
        <w:tc>
          <w:tcPr>
            <w:tcW w:w="2864"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Командировочные расходы (суточные)</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15,0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15,0</w:t>
            </w:r>
          </w:p>
        </w:tc>
      </w:tr>
      <w:tr w:rsidR="004E4494" w:rsidRPr="00E727EA" w:rsidTr="00DF16FB">
        <w:trPr>
          <w:trHeight w:val="315"/>
        </w:trPr>
        <w:tc>
          <w:tcPr>
            <w:tcW w:w="2864" w:type="pct"/>
            <w:tcBorders>
              <w:top w:val="single" w:sz="4" w:space="0" w:color="auto"/>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Начисления на выплаты по оплате труда</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184,1</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20,8</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204,9</w:t>
            </w:r>
          </w:p>
        </w:tc>
      </w:tr>
      <w:tr w:rsidR="004E4494" w:rsidRPr="00E727EA" w:rsidTr="00DF16FB">
        <w:trPr>
          <w:trHeight w:val="315"/>
        </w:trPr>
        <w:tc>
          <w:tcPr>
            <w:tcW w:w="2864" w:type="pct"/>
            <w:tcBorders>
              <w:top w:val="single" w:sz="4" w:space="0" w:color="auto"/>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Пособие за первые три дня нетрудоспособности</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5,6</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5,6</w:t>
            </w:r>
          </w:p>
        </w:tc>
      </w:tr>
    </w:tbl>
    <w:p w:rsidR="00DF16FB" w:rsidRDefault="004E4494" w:rsidP="00DF16FB">
      <w:pPr>
        <w:pStyle w:val="25"/>
        <w:spacing w:after="0"/>
        <w:ind w:left="0" w:firstLine="0"/>
        <w:jc w:val="both"/>
        <w:rPr>
          <w:b/>
          <w:sz w:val="18"/>
          <w:szCs w:val="18"/>
        </w:rPr>
      </w:pPr>
      <w:r>
        <w:rPr>
          <w:sz w:val="18"/>
          <w:szCs w:val="18"/>
        </w:rPr>
        <w:t xml:space="preserve">     </w:t>
      </w:r>
      <w:r w:rsidRPr="00E727EA">
        <w:rPr>
          <w:i/>
          <w:sz w:val="18"/>
          <w:szCs w:val="18"/>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727EA">
        <w:rPr>
          <w:sz w:val="18"/>
          <w:szCs w:val="18"/>
        </w:rPr>
        <w:t xml:space="preserve"> </w:t>
      </w:r>
      <w:r w:rsidRPr="00E727EA">
        <w:rPr>
          <w:b/>
          <w:sz w:val="18"/>
          <w:szCs w:val="18"/>
        </w:rPr>
        <w:t>объем расходов на обеспечение деятельности высшего органа исполнительной власти муниципального образования – администрации поселения составляет:</w:t>
      </w:r>
    </w:p>
    <w:p w:rsidR="004E4494" w:rsidRPr="004E4494" w:rsidRDefault="00DF16FB" w:rsidP="00DF16FB">
      <w:pPr>
        <w:pStyle w:val="25"/>
        <w:spacing w:after="0"/>
        <w:ind w:left="0" w:firstLine="0"/>
        <w:jc w:val="both"/>
        <w:rPr>
          <w:b/>
          <w:sz w:val="18"/>
          <w:szCs w:val="18"/>
        </w:rPr>
      </w:pPr>
      <w:r>
        <w:rPr>
          <w:sz w:val="18"/>
          <w:szCs w:val="18"/>
        </w:rPr>
        <w:t xml:space="preserve">- </w:t>
      </w:r>
      <w:r w:rsidR="004E4494" w:rsidRPr="00E727EA">
        <w:rPr>
          <w:sz w:val="18"/>
          <w:szCs w:val="18"/>
        </w:rPr>
        <w:t>на 2019 год внесены изменения (увеличение) в сумме   91,1  тыс. рублей.</w:t>
      </w:r>
    </w:p>
    <w:p w:rsidR="00CC55B8" w:rsidRDefault="00CC55B8" w:rsidP="00DF16FB">
      <w:pPr>
        <w:pStyle w:val="25"/>
        <w:widowControl w:val="0"/>
        <w:spacing w:after="0"/>
        <w:ind w:left="0" w:firstLine="851"/>
        <w:jc w:val="right"/>
        <w:rPr>
          <w:b/>
          <w:sz w:val="18"/>
          <w:szCs w:val="18"/>
        </w:rPr>
      </w:pPr>
    </w:p>
    <w:p w:rsidR="00CC55B8" w:rsidRDefault="00CC55B8" w:rsidP="00CC55B8">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6                     </w:t>
      </w:r>
      <w:r w:rsidRPr="000B0179">
        <w:rPr>
          <w:rFonts w:ascii="Times New Roman" w:hAnsi="Times New Roman" w:cs="Times New Roman"/>
          <w:color w:val="auto"/>
          <w:sz w:val="28"/>
          <w:szCs w:val="28"/>
          <w:u w:val="single"/>
        </w:rPr>
        <w:t xml:space="preserve">    Вестник                 Пятница          </w:t>
      </w:r>
      <w:r>
        <w:rPr>
          <w:rFonts w:ascii="Times New Roman" w:hAnsi="Times New Roman" w:cs="Times New Roman"/>
          <w:color w:val="auto"/>
          <w:sz w:val="28"/>
          <w:szCs w:val="28"/>
          <w:u w:val="single"/>
        </w:rPr>
        <w:t>22</w:t>
      </w:r>
      <w:r w:rsidR="002D0027">
        <w:rPr>
          <w:rFonts w:ascii="Times New Roman" w:hAnsi="Times New Roman" w:cs="Times New Roman"/>
          <w:color w:val="auto"/>
          <w:sz w:val="28"/>
          <w:szCs w:val="28"/>
          <w:u w:val="single"/>
        </w:rPr>
        <w:t xml:space="preserve">   ноя</w:t>
      </w:r>
      <w:r>
        <w:rPr>
          <w:rFonts w:ascii="Times New Roman" w:hAnsi="Times New Roman" w:cs="Times New Roman"/>
          <w:color w:val="auto"/>
          <w:sz w:val="28"/>
          <w:szCs w:val="28"/>
          <w:u w:val="single"/>
        </w:rPr>
        <w:t>бря</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19</w:t>
      </w:r>
    </w:p>
    <w:p w:rsidR="004E4494" w:rsidRPr="00E727EA" w:rsidRDefault="00CC55B8" w:rsidP="00CC55B8">
      <w:pPr>
        <w:pStyle w:val="25"/>
        <w:widowControl w:val="0"/>
        <w:spacing w:after="0"/>
        <w:ind w:left="0" w:firstLine="851"/>
        <w:jc w:val="right"/>
        <w:rPr>
          <w:b/>
          <w:sz w:val="18"/>
          <w:szCs w:val="18"/>
        </w:rPr>
      </w:pPr>
      <w:r w:rsidRPr="00E727EA">
        <w:rPr>
          <w:b/>
          <w:sz w:val="18"/>
          <w:szCs w:val="18"/>
        </w:rPr>
        <w:t xml:space="preserve"> </w:t>
      </w:r>
      <w:r w:rsidR="004E4494" w:rsidRPr="00E727EA">
        <w:rPr>
          <w:b/>
          <w:sz w:val="18"/>
          <w:szCs w:val="18"/>
        </w:rPr>
        <w:t>(тыс.рублей)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0"/>
        <w:gridCol w:w="1497"/>
        <w:gridCol w:w="1497"/>
        <w:gridCol w:w="1497"/>
      </w:tblGrid>
      <w:tr w:rsidR="004E4494" w:rsidRPr="00E727EA" w:rsidTr="00DF16FB">
        <w:trPr>
          <w:trHeight w:val="461"/>
        </w:trPr>
        <w:tc>
          <w:tcPr>
            <w:tcW w:w="2864" w:type="pct"/>
            <w:shd w:val="clear" w:color="auto" w:fill="auto"/>
            <w:noWrap/>
            <w:vAlign w:val="center"/>
            <w:hideMark/>
          </w:tcPr>
          <w:p w:rsidR="004E4494" w:rsidRPr="00E727EA" w:rsidRDefault="004E4494" w:rsidP="00DF16FB">
            <w:pPr>
              <w:jc w:val="center"/>
              <w:rPr>
                <w:sz w:val="18"/>
                <w:szCs w:val="18"/>
              </w:rPr>
            </w:pPr>
            <w:r w:rsidRPr="00E727EA">
              <w:rPr>
                <w:sz w:val="18"/>
                <w:szCs w:val="18"/>
              </w:rPr>
              <w:t>Наименование</w:t>
            </w:r>
          </w:p>
        </w:tc>
        <w:tc>
          <w:tcPr>
            <w:tcW w:w="712" w:type="pct"/>
            <w:shd w:val="clear" w:color="auto" w:fill="auto"/>
            <w:vAlign w:val="center"/>
            <w:hideMark/>
          </w:tcPr>
          <w:p w:rsidR="004E4494" w:rsidRPr="00E727EA" w:rsidRDefault="004E4494" w:rsidP="00DF16FB">
            <w:pPr>
              <w:jc w:val="center"/>
              <w:rPr>
                <w:sz w:val="18"/>
                <w:szCs w:val="18"/>
              </w:rPr>
            </w:pPr>
            <w:r w:rsidRPr="00E727EA">
              <w:rPr>
                <w:sz w:val="18"/>
                <w:szCs w:val="18"/>
              </w:rPr>
              <w:t>План на 2019 год</w:t>
            </w:r>
          </w:p>
        </w:tc>
        <w:tc>
          <w:tcPr>
            <w:tcW w:w="712" w:type="pct"/>
            <w:shd w:val="clear" w:color="auto" w:fill="auto"/>
            <w:vAlign w:val="center"/>
            <w:hideMark/>
          </w:tcPr>
          <w:p w:rsidR="004E4494" w:rsidRPr="00E727EA" w:rsidRDefault="004E4494" w:rsidP="00DF16FB">
            <w:pPr>
              <w:jc w:val="center"/>
              <w:rPr>
                <w:sz w:val="18"/>
                <w:szCs w:val="18"/>
              </w:rPr>
            </w:pPr>
            <w:r w:rsidRPr="00E727EA">
              <w:rPr>
                <w:sz w:val="18"/>
                <w:szCs w:val="18"/>
              </w:rPr>
              <w:t>внесение изменений</w:t>
            </w:r>
          </w:p>
        </w:tc>
        <w:tc>
          <w:tcPr>
            <w:tcW w:w="712" w:type="pct"/>
            <w:shd w:val="clear" w:color="auto" w:fill="auto"/>
            <w:vAlign w:val="center"/>
            <w:hideMark/>
          </w:tcPr>
          <w:p w:rsidR="004E4494" w:rsidRPr="00E727EA" w:rsidRDefault="004E4494" w:rsidP="00DF16FB">
            <w:pPr>
              <w:jc w:val="center"/>
              <w:rPr>
                <w:sz w:val="18"/>
                <w:szCs w:val="18"/>
              </w:rPr>
            </w:pPr>
            <w:r w:rsidRPr="00E727EA">
              <w:rPr>
                <w:sz w:val="18"/>
                <w:szCs w:val="18"/>
              </w:rPr>
              <w:t>Уточненный план на 2019 год</w:t>
            </w:r>
          </w:p>
        </w:tc>
      </w:tr>
      <w:tr w:rsidR="004E4494" w:rsidRPr="00E727EA" w:rsidTr="00DF16FB">
        <w:trPr>
          <w:trHeight w:val="556"/>
        </w:trPr>
        <w:tc>
          <w:tcPr>
            <w:tcW w:w="2864" w:type="pct"/>
            <w:shd w:val="clear" w:color="000000" w:fill="C0C0C0"/>
            <w:hideMark/>
          </w:tcPr>
          <w:p w:rsidR="004E4494" w:rsidRPr="00E727EA" w:rsidRDefault="004E4494" w:rsidP="00DF16FB">
            <w:pPr>
              <w:rPr>
                <w:b/>
                <w:bCs/>
                <w:i/>
                <w:iCs/>
                <w:sz w:val="18"/>
                <w:szCs w:val="18"/>
              </w:rPr>
            </w:pPr>
            <w:r w:rsidRPr="00E727EA">
              <w:rPr>
                <w:b/>
                <w:bCs/>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2" w:type="pct"/>
            <w:shd w:val="clear" w:color="000000" w:fill="C0C0C0"/>
            <w:hideMark/>
          </w:tcPr>
          <w:p w:rsidR="004E4494" w:rsidRPr="00E727EA" w:rsidRDefault="004E4494" w:rsidP="00DF16FB">
            <w:pPr>
              <w:jc w:val="right"/>
              <w:rPr>
                <w:b/>
                <w:bCs/>
                <w:i/>
                <w:iCs/>
                <w:sz w:val="18"/>
                <w:szCs w:val="18"/>
              </w:rPr>
            </w:pPr>
            <w:r w:rsidRPr="00E727EA">
              <w:rPr>
                <w:b/>
                <w:bCs/>
                <w:i/>
                <w:iCs/>
                <w:sz w:val="18"/>
                <w:szCs w:val="18"/>
              </w:rPr>
              <w:t>5 171,5</w:t>
            </w:r>
          </w:p>
        </w:tc>
        <w:tc>
          <w:tcPr>
            <w:tcW w:w="712" w:type="pct"/>
            <w:shd w:val="clear" w:color="000000" w:fill="C0C0C0"/>
            <w:hideMark/>
          </w:tcPr>
          <w:p w:rsidR="004E4494" w:rsidRPr="00E727EA" w:rsidRDefault="004E4494" w:rsidP="00DF16FB">
            <w:pPr>
              <w:jc w:val="right"/>
              <w:rPr>
                <w:b/>
                <w:bCs/>
                <w:i/>
                <w:iCs/>
                <w:sz w:val="18"/>
                <w:szCs w:val="18"/>
              </w:rPr>
            </w:pPr>
            <w:r w:rsidRPr="00E727EA">
              <w:rPr>
                <w:b/>
                <w:bCs/>
                <w:i/>
                <w:iCs/>
                <w:sz w:val="18"/>
                <w:szCs w:val="18"/>
              </w:rPr>
              <w:t>91,1</w:t>
            </w:r>
          </w:p>
        </w:tc>
        <w:tc>
          <w:tcPr>
            <w:tcW w:w="712" w:type="pct"/>
            <w:shd w:val="clear" w:color="000000" w:fill="C0C0C0"/>
            <w:hideMark/>
          </w:tcPr>
          <w:p w:rsidR="004E4494" w:rsidRPr="00E727EA" w:rsidRDefault="004E4494" w:rsidP="00DF16FB">
            <w:pPr>
              <w:jc w:val="right"/>
              <w:rPr>
                <w:b/>
                <w:bCs/>
                <w:i/>
                <w:iCs/>
                <w:sz w:val="18"/>
                <w:szCs w:val="18"/>
              </w:rPr>
            </w:pPr>
            <w:r w:rsidRPr="00E727EA">
              <w:rPr>
                <w:b/>
                <w:bCs/>
                <w:i/>
                <w:iCs/>
                <w:sz w:val="18"/>
                <w:szCs w:val="18"/>
              </w:rPr>
              <w:t>5 262,6</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Заработная плата</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2 929,5</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2 929,5</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Начисления на выплаты по оплате труда</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972,9</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972,9</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Льготный проезд</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10,0</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Услуги связи</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6,6</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6,6</w:t>
            </w:r>
          </w:p>
        </w:tc>
      </w:tr>
      <w:tr w:rsidR="004E4494" w:rsidRPr="00E727EA" w:rsidTr="00DF16FB">
        <w:trPr>
          <w:trHeight w:val="389"/>
        </w:trPr>
        <w:tc>
          <w:tcPr>
            <w:tcW w:w="2864" w:type="pct"/>
            <w:shd w:val="clear" w:color="auto" w:fill="auto"/>
            <w:hideMark/>
          </w:tcPr>
          <w:p w:rsidR="004E4494" w:rsidRPr="00E727EA" w:rsidRDefault="004E4494" w:rsidP="00DF16FB">
            <w:pPr>
              <w:rPr>
                <w:sz w:val="18"/>
                <w:szCs w:val="18"/>
              </w:rPr>
            </w:pPr>
            <w:r w:rsidRPr="00E727EA">
              <w:rPr>
                <w:sz w:val="18"/>
                <w:szCs w:val="18"/>
              </w:rPr>
              <w:t>Обследование технического состояния (аттестация) объектов нефинансовых активов</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1,1</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1,1</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Текущие ремонты (зданий, сооружений)</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17,6</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17,6</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прочие работы, услуги</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17,6</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-8,5</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9,1</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Коммунальные услуги</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802,9</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802,9</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Медицинский осмотр</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12,0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3,5</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15,5</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Услуги, оказываемые экспертнымии организациями</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3,2</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3,2</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прочие услуги</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10,0</w:t>
            </w:r>
          </w:p>
        </w:tc>
      </w:tr>
      <w:tr w:rsidR="004E4494" w:rsidRPr="00E727EA" w:rsidTr="00DF16FB">
        <w:trPr>
          <w:trHeight w:val="465"/>
        </w:trPr>
        <w:tc>
          <w:tcPr>
            <w:tcW w:w="2864" w:type="pct"/>
            <w:shd w:val="clear" w:color="auto" w:fill="auto"/>
            <w:hideMark/>
          </w:tcPr>
          <w:p w:rsidR="004E4494" w:rsidRPr="00E727EA" w:rsidRDefault="004E4494" w:rsidP="00DF16FB">
            <w:pPr>
              <w:rPr>
                <w:sz w:val="18"/>
                <w:szCs w:val="18"/>
              </w:rPr>
            </w:pPr>
            <w:r w:rsidRPr="00E727EA">
              <w:rPr>
                <w:sz w:val="18"/>
                <w:szCs w:val="18"/>
              </w:rPr>
              <w:t>Информационные услуги (за искл АЦК)</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19,1</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6,9</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26,0</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Страхование</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4,8</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4,8</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Утверждение генеральных планов поселений, правил землепользования и застройки</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60,8</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5,1</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65,9</w:t>
            </w:r>
          </w:p>
        </w:tc>
      </w:tr>
      <w:tr w:rsidR="004E4494" w:rsidRPr="00E727EA" w:rsidTr="00DF16FB">
        <w:trPr>
          <w:trHeight w:val="467"/>
        </w:trPr>
        <w:tc>
          <w:tcPr>
            <w:tcW w:w="2864" w:type="pct"/>
            <w:shd w:val="clear" w:color="auto" w:fill="auto"/>
            <w:hideMark/>
          </w:tcPr>
          <w:p w:rsidR="004E4494" w:rsidRPr="00E727EA" w:rsidRDefault="004E4494" w:rsidP="00DF16FB">
            <w:pPr>
              <w:rPr>
                <w:sz w:val="18"/>
                <w:szCs w:val="18"/>
              </w:rPr>
            </w:pPr>
            <w:r w:rsidRPr="00E727EA">
              <w:rPr>
                <w:sz w:val="18"/>
                <w:szCs w:val="18"/>
              </w:rPr>
              <w:t>Пособие за первые три дня нетрудоспособности</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35,3</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35,3</w:t>
            </w:r>
          </w:p>
        </w:tc>
      </w:tr>
      <w:tr w:rsidR="004E4494" w:rsidRPr="00E727EA" w:rsidTr="00DF16FB">
        <w:trPr>
          <w:trHeight w:val="417"/>
        </w:trPr>
        <w:tc>
          <w:tcPr>
            <w:tcW w:w="2864" w:type="pct"/>
            <w:shd w:val="clear" w:color="auto" w:fill="auto"/>
            <w:hideMark/>
          </w:tcPr>
          <w:p w:rsidR="004E4494" w:rsidRPr="00E727EA" w:rsidRDefault="004E4494" w:rsidP="00DF16FB">
            <w:pPr>
              <w:rPr>
                <w:sz w:val="18"/>
                <w:szCs w:val="18"/>
              </w:rPr>
            </w:pPr>
            <w:r w:rsidRPr="00E727EA">
              <w:rPr>
                <w:sz w:val="18"/>
                <w:szCs w:val="18"/>
              </w:rPr>
              <w:t>транспортный налог</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2,5</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2,5</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Госпошлина (в т.ч. по решениям судебных органов, за исключением возмещения судебных издержек физическим и юридическим лицам)</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2,0</w:t>
            </w:r>
          </w:p>
        </w:tc>
      </w:tr>
      <w:tr w:rsidR="004E4494" w:rsidRPr="00E727EA" w:rsidTr="00DF16FB">
        <w:trPr>
          <w:trHeight w:val="229"/>
        </w:trPr>
        <w:tc>
          <w:tcPr>
            <w:tcW w:w="2864" w:type="pct"/>
            <w:shd w:val="clear" w:color="auto" w:fill="auto"/>
            <w:hideMark/>
          </w:tcPr>
          <w:p w:rsidR="004E4494" w:rsidRPr="00E727EA" w:rsidRDefault="004E4494" w:rsidP="00DF16FB">
            <w:pPr>
              <w:rPr>
                <w:sz w:val="18"/>
                <w:szCs w:val="18"/>
              </w:rPr>
            </w:pPr>
            <w:r w:rsidRPr="00E727EA">
              <w:rPr>
                <w:sz w:val="18"/>
                <w:szCs w:val="18"/>
              </w:rPr>
              <w:t>Штрафы за нарушение законодательства о налогах и сборах. Законодательства о страховых взносах</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Штрафы за нарушение законодательства о закупках и нарушение условий контрактов (договоров)</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13,3</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13,3</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Возмещение морального вреда, судебных издержек юридическим лицам</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51,2</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16,4</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67,6</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Приобретение вычислительной техники и оргтехники</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81,5</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81,5</w:t>
            </w:r>
          </w:p>
        </w:tc>
      </w:tr>
      <w:tr w:rsidR="004E4494" w:rsidRPr="00E727EA" w:rsidTr="00DF16FB">
        <w:trPr>
          <w:trHeight w:val="330"/>
        </w:trPr>
        <w:tc>
          <w:tcPr>
            <w:tcW w:w="2864" w:type="pct"/>
            <w:shd w:val="clear" w:color="auto" w:fill="auto"/>
            <w:hideMark/>
          </w:tcPr>
          <w:p w:rsidR="004E4494" w:rsidRPr="00E727EA" w:rsidRDefault="004E4494" w:rsidP="00DF16FB">
            <w:pPr>
              <w:rPr>
                <w:sz w:val="18"/>
                <w:szCs w:val="18"/>
              </w:rPr>
            </w:pPr>
            <w:r w:rsidRPr="00E727EA">
              <w:rPr>
                <w:sz w:val="18"/>
                <w:szCs w:val="18"/>
              </w:rPr>
              <w:t>Прочие объекты, относящиеся к основным средствам</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14,4</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14,4</w:t>
            </w:r>
          </w:p>
        </w:tc>
      </w:tr>
      <w:tr w:rsidR="004E4494" w:rsidRPr="00E727EA" w:rsidTr="00DF16FB">
        <w:trPr>
          <w:trHeight w:val="330"/>
        </w:trPr>
        <w:tc>
          <w:tcPr>
            <w:tcW w:w="2864" w:type="pct"/>
            <w:shd w:val="clear" w:color="auto" w:fill="auto"/>
            <w:hideMark/>
          </w:tcPr>
          <w:p w:rsidR="004E4494" w:rsidRPr="00E727EA" w:rsidRDefault="004E4494" w:rsidP="00DF16FB">
            <w:pPr>
              <w:rPr>
                <w:sz w:val="18"/>
                <w:szCs w:val="18"/>
              </w:rPr>
            </w:pPr>
            <w:r w:rsidRPr="00E727EA">
              <w:rPr>
                <w:sz w:val="18"/>
                <w:szCs w:val="18"/>
              </w:rPr>
              <w:t>Увеличение стоимости горюче-смазочных материалов</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25,9</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25,1</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51,0</w:t>
            </w:r>
          </w:p>
        </w:tc>
      </w:tr>
      <w:tr w:rsidR="004E4494" w:rsidRPr="00E727EA" w:rsidTr="00DF16FB">
        <w:trPr>
          <w:trHeight w:val="330"/>
        </w:trPr>
        <w:tc>
          <w:tcPr>
            <w:tcW w:w="2864" w:type="pct"/>
            <w:shd w:val="clear" w:color="auto" w:fill="auto"/>
            <w:hideMark/>
          </w:tcPr>
          <w:p w:rsidR="004E4494" w:rsidRPr="00E727EA" w:rsidRDefault="004E4494" w:rsidP="00DF16FB">
            <w:pPr>
              <w:rPr>
                <w:sz w:val="18"/>
                <w:szCs w:val="18"/>
              </w:rPr>
            </w:pPr>
            <w:r w:rsidRPr="00E727EA">
              <w:rPr>
                <w:sz w:val="18"/>
                <w:szCs w:val="18"/>
              </w:rPr>
              <w:t>Увеличение стоимости строительных материалов</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21,4</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21,4</w:t>
            </w:r>
          </w:p>
        </w:tc>
      </w:tr>
      <w:tr w:rsidR="004E4494" w:rsidRPr="00E727EA" w:rsidTr="00DF16FB">
        <w:trPr>
          <w:trHeight w:val="330"/>
        </w:trPr>
        <w:tc>
          <w:tcPr>
            <w:tcW w:w="2864" w:type="pct"/>
            <w:shd w:val="clear" w:color="auto" w:fill="auto"/>
            <w:hideMark/>
          </w:tcPr>
          <w:p w:rsidR="004E4494" w:rsidRPr="00E727EA" w:rsidRDefault="004E4494" w:rsidP="00DF16FB">
            <w:pPr>
              <w:rPr>
                <w:sz w:val="18"/>
                <w:szCs w:val="18"/>
              </w:rPr>
            </w:pPr>
            <w:r w:rsidRPr="00E727EA">
              <w:rPr>
                <w:sz w:val="18"/>
                <w:szCs w:val="18"/>
              </w:rPr>
              <w:t>Автомобильные запасные части</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40,0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40,0</w:t>
            </w:r>
          </w:p>
        </w:tc>
      </w:tr>
      <w:tr w:rsidR="004E4494" w:rsidRPr="00E727EA" w:rsidTr="00DF16FB">
        <w:trPr>
          <w:trHeight w:val="330"/>
        </w:trPr>
        <w:tc>
          <w:tcPr>
            <w:tcW w:w="2864" w:type="pct"/>
            <w:shd w:val="clear" w:color="auto" w:fill="auto"/>
            <w:hideMark/>
          </w:tcPr>
          <w:p w:rsidR="004E4494" w:rsidRPr="00E727EA" w:rsidRDefault="004E4494" w:rsidP="00DF16FB">
            <w:pPr>
              <w:rPr>
                <w:sz w:val="18"/>
                <w:szCs w:val="18"/>
              </w:rPr>
            </w:pPr>
            <w:r w:rsidRPr="00E727EA">
              <w:rPr>
                <w:sz w:val="18"/>
                <w:szCs w:val="18"/>
              </w:rPr>
              <w:t>Запасные части и комплектующие к оргтехнике</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4,5</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4,5</w:t>
            </w:r>
          </w:p>
        </w:tc>
      </w:tr>
      <w:tr w:rsidR="004E4494" w:rsidRPr="00E727EA" w:rsidTr="00DF16FB">
        <w:trPr>
          <w:trHeight w:val="330"/>
        </w:trPr>
        <w:tc>
          <w:tcPr>
            <w:tcW w:w="2864" w:type="pct"/>
            <w:shd w:val="clear" w:color="auto" w:fill="auto"/>
            <w:hideMark/>
          </w:tcPr>
          <w:p w:rsidR="004E4494" w:rsidRPr="00E727EA" w:rsidRDefault="004E4494" w:rsidP="00DF16FB">
            <w:pPr>
              <w:rPr>
                <w:sz w:val="18"/>
                <w:szCs w:val="18"/>
              </w:rPr>
            </w:pPr>
            <w:r w:rsidRPr="00E727EA">
              <w:rPr>
                <w:sz w:val="18"/>
                <w:szCs w:val="18"/>
              </w:rPr>
              <w:t>Концелярские товары</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25,0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25,0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50,0</w:t>
            </w:r>
          </w:p>
        </w:tc>
      </w:tr>
      <w:tr w:rsidR="004E4494" w:rsidRPr="00E727EA" w:rsidTr="00DF16FB">
        <w:trPr>
          <w:trHeight w:val="330"/>
        </w:trPr>
        <w:tc>
          <w:tcPr>
            <w:tcW w:w="2864" w:type="pct"/>
            <w:shd w:val="clear" w:color="auto" w:fill="auto"/>
            <w:hideMark/>
          </w:tcPr>
          <w:p w:rsidR="004E4494" w:rsidRPr="00E727EA" w:rsidRDefault="004E4494" w:rsidP="00DF16FB">
            <w:pPr>
              <w:rPr>
                <w:sz w:val="18"/>
                <w:szCs w:val="18"/>
              </w:rPr>
            </w:pPr>
            <w:r w:rsidRPr="00E727EA">
              <w:rPr>
                <w:sz w:val="18"/>
                <w:szCs w:val="18"/>
              </w:rPr>
              <w:t>Иные расходные материалы</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4,0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4,0</w:t>
            </w:r>
          </w:p>
        </w:tc>
      </w:tr>
    </w:tbl>
    <w:p w:rsidR="00DF16FB" w:rsidRDefault="00DF16FB" w:rsidP="00DF16FB">
      <w:pPr>
        <w:pStyle w:val="23"/>
        <w:spacing w:after="0" w:line="240" w:lineRule="auto"/>
        <w:ind w:left="0"/>
        <w:rPr>
          <w:sz w:val="18"/>
          <w:szCs w:val="18"/>
        </w:rPr>
      </w:pPr>
      <w:r>
        <w:rPr>
          <w:b/>
          <w:i/>
          <w:sz w:val="18"/>
          <w:szCs w:val="18"/>
        </w:rPr>
        <w:t xml:space="preserve">- </w:t>
      </w:r>
      <w:r w:rsidR="004E4494" w:rsidRPr="00E727EA">
        <w:rPr>
          <w:sz w:val="18"/>
          <w:szCs w:val="18"/>
        </w:rPr>
        <w:t>на 2020 год внесены изменения (уменьшение) в сумме   18,8 тыс. рублей.</w:t>
      </w:r>
    </w:p>
    <w:p w:rsidR="004E4494" w:rsidRPr="00DF16FB" w:rsidRDefault="004E4494" w:rsidP="00DF16FB">
      <w:pPr>
        <w:pStyle w:val="23"/>
        <w:spacing w:after="0" w:line="240" w:lineRule="auto"/>
        <w:ind w:left="0"/>
        <w:rPr>
          <w:sz w:val="18"/>
          <w:szCs w:val="18"/>
        </w:rPr>
      </w:pPr>
      <w:r w:rsidRPr="00E727EA">
        <w:rPr>
          <w:b/>
          <w:i/>
          <w:sz w:val="18"/>
          <w:szCs w:val="18"/>
        </w:rPr>
        <w:t>По подразделу 06 «Обеспечение деятельности финансовых, налоговых и таможенных органов и органов финансового (финансового-бюджетного надзора)»:</w:t>
      </w:r>
    </w:p>
    <w:p w:rsidR="004E4494" w:rsidRPr="00E727EA" w:rsidRDefault="00DF16FB" w:rsidP="00DF16FB">
      <w:pPr>
        <w:rPr>
          <w:sz w:val="18"/>
          <w:szCs w:val="18"/>
        </w:rPr>
      </w:pPr>
      <w:r>
        <w:rPr>
          <w:sz w:val="18"/>
          <w:szCs w:val="18"/>
        </w:rPr>
        <w:t xml:space="preserve">- </w:t>
      </w:r>
      <w:r w:rsidR="004E4494" w:rsidRPr="00E727EA">
        <w:rPr>
          <w:sz w:val="18"/>
          <w:szCs w:val="18"/>
        </w:rPr>
        <w:t>на  2019 год внесены изменения (увеличение) в сумме  39,0  тыс. рублей.</w:t>
      </w:r>
    </w:p>
    <w:p w:rsidR="004E4494" w:rsidRPr="00E727EA" w:rsidRDefault="004E4494" w:rsidP="00DF16FB">
      <w:pPr>
        <w:ind w:firstLine="851"/>
        <w:jc w:val="right"/>
        <w:rPr>
          <w:sz w:val="18"/>
          <w:szCs w:val="18"/>
        </w:rPr>
      </w:pPr>
      <w:r w:rsidRPr="00E727EA">
        <w:rPr>
          <w:sz w:val="18"/>
          <w:szCs w:val="18"/>
        </w:rPr>
        <w:t>(тыс. рублей)</w:t>
      </w:r>
    </w:p>
    <w:tbl>
      <w:tblPr>
        <w:tblW w:w="5000" w:type="pct"/>
        <w:tblLook w:val="04A0"/>
      </w:tblPr>
      <w:tblGrid>
        <w:gridCol w:w="6020"/>
        <w:gridCol w:w="1497"/>
        <w:gridCol w:w="1497"/>
        <w:gridCol w:w="1497"/>
      </w:tblGrid>
      <w:tr w:rsidR="004E4494" w:rsidRPr="00E727EA" w:rsidTr="00DF16FB">
        <w:trPr>
          <w:trHeight w:val="537"/>
        </w:trPr>
        <w:tc>
          <w:tcPr>
            <w:tcW w:w="2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494" w:rsidRPr="00E727EA" w:rsidRDefault="004E4494" w:rsidP="00DF16FB">
            <w:pPr>
              <w:jc w:val="center"/>
              <w:rPr>
                <w:sz w:val="18"/>
                <w:szCs w:val="18"/>
              </w:rPr>
            </w:pPr>
            <w:r w:rsidRPr="00E727EA">
              <w:rPr>
                <w:sz w:val="18"/>
                <w:szCs w:val="18"/>
              </w:rPr>
              <w:t>Наименование</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План на 2019 год</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внесение изменений</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Уточненный план на 2019 год</w:t>
            </w:r>
          </w:p>
        </w:tc>
      </w:tr>
      <w:tr w:rsidR="004E4494" w:rsidRPr="00E727EA" w:rsidTr="00DF16FB">
        <w:trPr>
          <w:trHeight w:val="403"/>
        </w:trPr>
        <w:tc>
          <w:tcPr>
            <w:tcW w:w="2864" w:type="pct"/>
            <w:tcBorders>
              <w:top w:val="nil"/>
              <w:left w:val="single" w:sz="4" w:space="0" w:color="auto"/>
              <w:bottom w:val="single" w:sz="4" w:space="0" w:color="auto"/>
              <w:right w:val="single" w:sz="4" w:space="0" w:color="auto"/>
            </w:tcBorders>
            <w:shd w:val="clear" w:color="000000" w:fill="C0C0C0"/>
            <w:hideMark/>
          </w:tcPr>
          <w:p w:rsidR="004E4494" w:rsidRPr="00E727EA" w:rsidRDefault="004E4494" w:rsidP="00DF16FB">
            <w:pPr>
              <w:rPr>
                <w:b/>
                <w:bCs/>
                <w:i/>
                <w:iCs/>
                <w:sz w:val="18"/>
                <w:szCs w:val="18"/>
              </w:rPr>
            </w:pPr>
            <w:r w:rsidRPr="00E727EA">
              <w:rPr>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12" w:type="pct"/>
            <w:tcBorders>
              <w:top w:val="nil"/>
              <w:left w:val="nil"/>
              <w:bottom w:val="single" w:sz="4" w:space="0" w:color="auto"/>
              <w:right w:val="single" w:sz="4" w:space="0" w:color="auto"/>
            </w:tcBorders>
            <w:shd w:val="clear" w:color="000000" w:fill="C0C0C0"/>
            <w:hideMark/>
          </w:tcPr>
          <w:p w:rsidR="004E4494" w:rsidRPr="00E727EA" w:rsidRDefault="004E4494" w:rsidP="00DF16FB">
            <w:pPr>
              <w:jc w:val="right"/>
              <w:rPr>
                <w:b/>
                <w:bCs/>
                <w:i/>
                <w:iCs/>
                <w:sz w:val="18"/>
                <w:szCs w:val="18"/>
              </w:rPr>
            </w:pPr>
            <w:r w:rsidRPr="00E727EA">
              <w:rPr>
                <w:b/>
                <w:bCs/>
                <w:i/>
                <w:iCs/>
                <w:sz w:val="18"/>
                <w:szCs w:val="18"/>
              </w:rPr>
              <w:t>785,6</w:t>
            </w:r>
          </w:p>
        </w:tc>
        <w:tc>
          <w:tcPr>
            <w:tcW w:w="712" w:type="pct"/>
            <w:tcBorders>
              <w:top w:val="nil"/>
              <w:left w:val="nil"/>
              <w:bottom w:val="single" w:sz="4" w:space="0" w:color="auto"/>
              <w:right w:val="single" w:sz="4" w:space="0" w:color="auto"/>
            </w:tcBorders>
            <w:shd w:val="clear" w:color="000000" w:fill="C0C0C0"/>
            <w:hideMark/>
          </w:tcPr>
          <w:p w:rsidR="004E4494" w:rsidRPr="00E727EA" w:rsidRDefault="004E4494" w:rsidP="00DF16FB">
            <w:pPr>
              <w:jc w:val="right"/>
              <w:rPr>
                <w:b/>
                <w:bCs/>
                <w:i/>
                <w:iCs/>
                <w:sz w:val="18"/>
                <w:szCs w:val="18"/>
              </w:rPr>
            </w:pPr>
            <w:r w:rsidRPr="00E727EA">
              <w:rPr>
                <w:b/>
                <w:bCs/>
                <w:i/>
                <w:iCs/>
                <w:sz w:val="18"/>
                <w:szCs w:val="18"/>
              </w:rPr>
              <w:t>39,0</w:t>
            </w:r>
          </w:p>
        </w:tc>
        <w:tc>
          <w:tcPr>
            <w:tcW w:w="712" w:type="pct"/>
            <w:tcBorders>
              <w:top w:val="nil"/>
              <w:left w:val="nil"/>
              <w:bottom w:val="single" w:sz="4" w:space="0" w:color="auto"/>
              <w:right w:val="single" w:sz="4" w:space="0" w:color="auto"/>
            </w:tcBorders>
            <w:shd w:val="clear" w:color="000000" w:fill="C0C0C0"/>
            <w:hideMark/>
          </w:tcPr>
          <w:p w:rsidR="004E4494" w:rsidRPr="00E727EA" w:rsidRDefault="004E4494" w:rsidP="00DF16FB">
            <w:pPr>
              <w:jc w:val="right"/>
              <w:rPr>
                <w:b/>
                <w:bCs/>
                <w:i/>
                <w:iCs/>
                <w:sz w:val="18"/>
                <w:szCs w:val="18"/>
              </w:rPr>
            </w:pPr>
            <w:r w:rsidRPr="00E727EA">
              <w:rPr>
                <w:b/>
                <w:bCs/>
                <w:i/>
                <w:iCs/>
                <w:sz w:val="18"/>
                <w:szCs w:val="18"/>
              </w:rPr>
              <w:t>824,6</w:t>
            </w:r>
          </w:p>
        </w:tc>
      </w:tr>
      <w:tr w:rsidR="004E4494" w:rsidRPr="00E727EA" w:rsidTr="00DF16FB">
        <w:trPr>
          <w:trHeight w:val="423"/>
        </w:trPr>
        <w:tc>
          <w:tcPr>
            <w:tcW w:w="2864"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Составление и исполнение бюджета поселения, составление отчета об исполнении бюджета поселения</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712,4</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39,0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751,4</w:t>
            </w:r>
          </w:p>
        </w:tc>
      </w:tr>
      <w:tr w:rsidR="004E4494" w:rsidRPr="00E727EA" w:rsidTr="00DF16FB">
        <w:trPr>
          <w:trHeight w:val="273"/>
        </w:trPr>
        <w:tc>
          <w:tcPr>
            <w:tcW w:w="2864"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Переданные полномочия по КСП по осуществлению внешнего контроля</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73,2</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73,2</w:t>
            </w:r>
          </w:p>
        </w:tc>
      </w:tr>
    </w:tbl>
    <w:p w:rsidR="00DF16FB" w:rsidRDefault="00DF16FB" w:rsidP="00DF16FB">
      <w:pPr>
        <w:pStyle w:val="afd"/>
        <w:tabs>
          <w:tab w:val="left" w:pos="2460"/>
        </w:tabs>
        <w:spacing w:after="0"/>
        <w:jc w:val="both"/>
        <w:rPr>
          <w:b/>
          <w:sz w:val="18"/>
          <w:szCs w:val="18"/>
          <w:u w:val="single"/>
        </w:rPr>
      </w:pPr>
    </w:p>
    <w:p w:rsidR="00DF16FB" w:rsidRDefault="004E4494" w:rsidP="00DF16FB">
      <w:pPr>
        <w:pStyle w:val="afd"/>
        <w:tabs>
          <w:tab w:val="left" w:pos="2460"/>
        </w:tabs>
        <w:spacing w:after="0"/>
        <w:jc w:val="both"/>
        <w:rPr>
          <w:b/>
          <w:sz w:val="18"/>
          <w:szCs w:val="18"/>
          <w:u w:val="single"/>
        </w:rPr>
      </w:pPr>
      <w:r w:rsidRPr="00E727EA">
        <w:rPr>
          <w:b/>
          <w:sz w:val="18"/>
          <w:szCs w:val="18"/>
          <w:u w:val="single"/>
        </w:rPr>
        <w:t>Раздел 03 «Национальная безопасность и правоохранительная деятельность»</w:t>
      </w:r>
    </w:p>
    <w:p w:rsidR="00CC55B8" w:rsidRDefault="00DF16FB" w:rsidP="00CC55B8">
      <w:pPr>
        <w:pStyle w:val="5"/>
        <w:spacing w:before="0"/>
        <w:jc w:val="both"/>
        <w:rPr>
          <w:rFonts w:ascii="Times New Roman" w:hAnsi="Times New Roman" w:cs="Times New Roman"/>
          <w:color w:val="auto"/>
          <w:sz w:val="28"/>
          <w:szCs w:val="28"/>
          <w:u w:val="single"/>
        </w:rPr>
      </w:pPr>
      <w:r>
        <w:rPr>
          <w:b/>
          <w:sz w:val="18"/>
          <w:szCs w:val="18"/>
        </w:rPr>
        <w:lastRenderedPageBreak/>
        <w:t xml:space="preserve"> </w:t>
      </w:r>
      <w:r w:rsidR="00CC55B8">
        <w:rPr>
          <w:rFonts w:ascii="Times New Roman" w:hAnsi="Times New Roman" w:cs="Times New Roman"/>
          <w:color w:val="auto"/>
          <w:sz w:val="28"/>
          <w:szCs w:val="28"/>
          <w:u w:val="single"/>
        </w:rPr>
        <w:t xml:space="preserve">№ 19                     </w:t>
      </w:r>
      <w:r w:rsidR="00CC55B8" w:rsidRPr="000B0179">
        <w:rPr>
          <w:rFonts w:ascii="Times New Roman" w:hAnsi="Times New Roman" w:cs="Times New Roman"/>
          <w:color w:val="auto"/>
          <w:sz w:val="28"/>
          <w:szCs w:val="28"/>
          <w:u w:val="single"/>
        </w:rPr>
        <w:t xml:space="preserve">    Вестник                 Пятница          </w:t>
      </w:r>
      <w:r w:rsidR="00CC55B8">
        <w:rPr>
          <w:rFonts w:ascii="Times New Roman" w:hAnsi="Times New Roman" w:cs="Times New Roman"/>
          <w:color w:val="auto"/>
          <w:sz w:val="28"/>
          <w:szCs w:val="28"/>
          <w:u w:val="single"/>
        </w:rPr>
        <w:t>22</w:t>
      </w:r>
      <w:r w:rsidR="002D0027">
        <w:rPr>
          <w:rFonts w:ascii="Times New Roman" w:hAnsi="Times New Roman" w:cs="Times New Roman"/>
          <w:color w:val="auto"/>
          <w:sz w:val="28"/>
          <w:szCs w:val="28"/>
          <w:u w:val="single"/>
        </w:rPr>
        <w:t xml:space="preserve">   ноя</w:t>
      </w:r>
      <w:r w:rsidR="00CC55B8">
        <w:rPr>
          <w:rFonts w:ascii="Times New Roman" w:hAnsi="Times New Roman" w:cs="Times New Roman"/>
          <w:color w:val="auto"/>
          <w:sz w:val="28"/>
          <w:szCs w:val="28"/>
          <w:u w:val="single"/>
        </w:rPr>
        <w:t>бря</w:t>
      </w:r>
      <w:r w:rsidR="00CC55B8" w:rsidRPr="000B0179">
        <w:rPr>
          <w:rFonts w:ascii="Times New Roman" w:hAnsi="Times New Roman" w:cs="Times New Roman"/>
          <w:color w:val="auto"/>
          <w:sz w:val="28"/>
          <w:szCs w:val="28"/>
          <w:u w:val="single"/>
        </w:rPr>
        <w:t xml:space="preserve">             </w:t>
      </w:r>
      <w:r w:rsidR="00CC55B8">
        <w:rPr>
          <w:rFonts w:ascii="Times New Roman" w:hAnsi="Times New Roman" w:cs="Times New Roman"/>
          <w:color w:val="auto"/>
          <w:sz w:val="28"/>
          <w:szCs w:val="28"/>
          <w:u w:val="single"/>
        </w:rPr>
        <w:t xml:space="preserve">  </w:t>
      </w:r>
      <w:r w:rsidR="00CC55B8" w:rsidRPr="000B0179">
        <w:rPr>
          <w:rFonts w:ascii="Times New Roman" w:hAnsi="Times New Roman" w:cs="Times New Roman"/>
          <w:color w:val="auto"/>
          <w:sz w:val="28"/>
          <w:szCs w:val="28"/>
          <w:u w:val="single"/>
        </w:rPr>
        <w:t xml:space="preserve">  </w:t>
      </w:r>
      <w:r w:rsidR="00CC55B8">
        <w:rPr>
          <w:rFonts w:ascii="Times New Roman" w:hAnsi="Times New Roman" w:cs="Times New Roman"/>
          <w:color w:val="auto"/>
          <w:sz w:val="28"/>
          <w:szCs w:val="28"/>
          <w:u w:val="single"/>
        </w:rPr>
        <w:t xml:space="preserve">           </w:t>
      </w:r>
      <w:r w:rsidR="00CC55B8" w:rsidRPr="000B0179">
        <w:rPr>
          <w:rFonts w:ascii="Times New Roman" w:hAnsi="Times New Roman" w:cs="Times New Roman"/>
          <w:color w:val="auto"/>
          <w:sz w:val="28"/>
          <w:szCs w:val="28"/>
          <w:u w:val="single"/>
        </w:rPr>
        <w:t xml:space="preserve"> </w:t>
      </w:r>
      <w:r w:rsidR="00CC55B8">
        <w:rPr>
          <w:rFonts w:ascii="Times New Roman" w:hAnsi="Times New Roman" w:cs="Times New Roman"/>
          <w:color w:val="auto"/>
          <w:sz w:val="28"/>
          <w:szCs w:val="28"/>
          <w:u w:val="single"/>
        </w:rPr>
        <w:t xml:space="preserve">     7</w:t>
      </w:r>
    </w:p>
    <w:p w:rsidR="004E4494" w:rsidRPr="00DF16FB" w:rsidRDefault="00DF16FB" w:rsidP="00DF16FB">
      <w:pPr>
        <w:pStyle w:val="afd"/>
        <w:tabs>
          <w:tab w:val="left" w:pos="2460"/>
        </w:tabs>
        <w:spacing w:after="0"/>
        <w:jc w:val="both"/>
        <w:rPr>
          <w:b/>
          <w:sz w:val="18"/>
          <w:szCs w:val="18"/>
          <w:u w:val="single"/>
        </w:rPr>
      </w:pPr>
      <w:r>
        <w:rPr>
          <w:b/>
          <w:sz w:val="18"/>
          <w:szCs w:val="18"/>
        </w:rPr>
        <w:t xml:space="preserve">  </w:t>
      </w:r>
      <w:r w:rsidR="004E4494" w:rsidRPr="00E727EA">
        <w:rPr>
          <w:b/>
          <w:i/>
          <w:sz w:val="18"/>
          <w:szCs w:val="18"/>
        </w:rPr>
        <w:t>По подразделу 14 «Другие вопросы в области национальной безопасности и правоохранительной деятельности</w:t>
      </w:r>
      <w:r w:rsidR="004E4494" w:rsidRPr="00E727EA">
        <w:rPr>
          <w:i/>
          <w:sz w:val="18"/>
          <w:szCs w:val="18"/>
        </w:rPr>
        <w:t>»</w:t>
      </w:r>
      <w:r w:rsidR="004E4494" w:rsidRPr="00E727EA">
        <w:rPr>
          <w:sz w:val="18"/>
          <w:szCs w:val="18"/>
        </w:rPr>
        <w:t xml:space="preserve"> предусмотрены расходы, направленные на мероприятия в сфере национальной безопасности и правоохранительной деятельности, не отнесенные к другим подразделам.</w:t>
      </w:r>
    </w:p>
    <w:p w:rsidR="004E4494" w:rsidRPr="00E727EA" w:rsidRDefault="00DF16FB" w:rsidP="00DF16FB">
      <w:pPr>
        <w:pStyle w:val="afd"/>
        <w:tabs>
          <w:tab w:val="left" w:pos="2460"/>
        </w:tabs>
        <w:spacing w:after="0"/>
        <w:jc w:val="both"/>
        <w:rPr>
          <w:color w:val="FF0000"/>
          <w:sz w:val="18"/>
          <w:szCs w:val="18"/>
        </w:rPr>
      </w:pPr>
      <w:r>
        <w:rPr>
          <w:sz w:val="18"/>
          <w:szCs w:val="18"/>
        </w:rPr>
        <w:t xml:space="preserve">- </w:t>
      </w:r>
      <w:r w:rsidR="004E4494" w:rsidRPr="00E727EA">
        <w:rPr>
          <w:sz w:val="18"/>
          <w:szCs w:val="18"/>
        </w:rPr>
        <w:t>на  2019 год внесены изменения (увеличение) в сумме  25,0  тыс. рублей.</w:t>
      </w:r>
    </w:p>
    <w:p w:rsidR="004E4494" w:rsidRPr="00E727EA" w:rsidRDefault="004E4494" w:rsidP="00DF16FB">
      <w:pPr>
        <w:ind w:firstLine="426"/>
        <w:jc w:val="right"/>
        <w:rPr>
          <w:sz w:val="18"/>
          <w:szCs w:val="18"/>
        </w:rPr>
      </w:pPr>
      <w:r w:rsidRPr="00E727EA">
        <w:rPr>
          <w:sz w:val="18"/>
          <w:szCs w:val="18"/>
        </w:rPr>
        <w:t>(тыс. рублей)</w:t>
      </w:r>
    </w:p>
    <w:tbl>
      <w:tblPr>
        <w:tblW w:w="5000" w:type="pct"/>
        <w:tblLook w:val="04A0"/>
      </w:tblPr>
      <w:tblGrid>
        <w:gridCol w:w="6581"/>
        <w:gridCol w:w="1310"/>
        <w:gridCol w:w="1310"/>
        <w:gridCol w:w="1310"/>
      </w:tblGrid>
      <w:tr w:rsidR="004E4494" w:rsidRPr="00E727EA" w:rsidTr="00DF16FB">
        <w:trPr>
          <w:trHeight w:val="541"/>
        </w:trPr>
        <w:tc>
          <w:tcPr>
            <w:tcW w:w="3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494" w:rsidRPr="00E727EA" w:rsidRDefault="004E4494" w:rsidP="00DF16FB">
            <w:pPr>
              <w:jc w:val="center"/>
              <w:rPr>
                <w:sz w:val="18"/>
                <w:szCs w:val="18"/>
              </w:rPr>
            </w:pPr>
            <w:r w:rsidRPr="00E727EA">
              <w:rPr>
                <w:sz w:val="18"/>
                <w:szCs w:val="18"/>
              </w:rPr>
              <w:t>Наименование</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План на 2019 год</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Внесение изменений</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Уточненный план на 2021 год</w:t>
            </w:r>
          </w:p>
        </w:tc>
      </w:tr>
      <w:tr w:rsidR="004E4494" w:rsidRPr="00E727EA" w:rsidTr="00DF16FB">
        <w:trPr>
          <w:trHeight w:val="300"/>
        </w:trPr>
        <w:tc>
          <w:tcPr>
            <w:tcW w:w="3130" w:type="pct"/>
            <w:tcBorders>
              <w:top w:val="nil"/>
              <w:left w:val="single" w:sz="4" w:space="0" w:color="auto"/>
              <w:bottom w:val="single" w:sz="4" w:space="0" w:color="auto"/>
              <w:right w:val="single" w:sz="4" w:space="0" w:color="auto"/>
            </w:tcBorders>
            <w:shd w:val="clear" w:color="000000" w:fill="BFBFBF"/>
            <w:hideMark/>
          </w:tcPr>
          <w:p w:rsidR="004E4494" w:rsidRPr="00E727EA" w:rsidRDefault="004E4494" w:rsidP="00DF16FB">
            <w:pPr>
              <w:rPr>
                <w:b/>
                <w:bCs/>
                <w:i/>
                <w:iCs/>
                <w:sz w:val="18"/>
                <w:szCs w:val="18"/>
              </w:rPr>
            </w:pPr>
            <w:r w:rsidRPr="00E727EA">
              <w:rPr>
                <w:b/>
                <w:bCs/>
                <w:i/>
                <w:iCs/>
                <w:sz w:val="18"/>
                <w:szCs w:val="18"/>
              </w:rPr>
              <w:t>Другие вопросы в области национальной безопасности и правоохранительной деятельности</w:t>
            </w:r>
          </w:p>
        </w:tc>
        <w:tc>
          <w:tcPr>
            <w:tcW w:w="623" w:type="pct"/>
            <w:tcBorders>
              <w:top w:val="nil"/>
              <w:left w:val="nil"/>
              <w:bottom w:val="single" w:sz="4" w:space="0" w:color="auto"/>
              <w:right w:val="single" w:sz="4" w:space="0" w:color="auto"/>
            </w:tcBorders>
            <w:shd w:val="clear" w:color="000000" w:fill="BFBFBF"/>
            <w:hideMark/>
          </w:tcPr>
          <w:p w:rsidR="004E4494" w:rsidRPr="00E727EA" w:rsidRDefault="004E4494" w:rsidP="00DF16FB">
            <w:pPr>
              <w:jc w:val="right"/>
              <w:rPr>
                <w:b/>
                <w:bCs/>
                <w:i/>
                <w:iCs/>
                <w:sz w:val="18"/>
                <w:szCs w:val="18"/>
              </w:rPr>
            </w:pPr>
            <w:r w:rsidRPr="00E727EA">
              <w:rPr>
                <w:b/>
                <w:bCs/>
                <w:i/>
                <w:iCs/>
                <w:sz w:val="18"/>
                <w:szCs w:val="18"/>
              </w:rPr>
              <w:t>0,0</w:t>
            </w:r>
          </w:p>
        </w:tc>
        <w:tc>
          <w:tcPr>
            <w:tcW w:w="623" w:type="pct"/>
            <w:tcBorders>
              <w:top w:val="nil"/>
              <w:left w:val="nil"/>
              <w:bottom w:val="single" w:sz="4" w:space="0" w:color="auto"/>
              <w:right w:val="single" w:sz="4" w:space="0" w:color="auto"/>
            </w:tcBorders>
            <w:shd w:val="clear" w:color="000000" w:fill="BFBFBF"/>
            <w:hideMark/>
          </w:tcPr>
          <w:p w:rsidR="004E4494" w:rsidRPr="00E727EA" w:rsidRDefault="004E4494" w:rsidP="00DF16FB">
            <w:pPr>
              <w:jc w:val="right"/>
              <w:rPr>
                <w:b/>
                <w:bCs/>
                <w:i/>
                <w:iCs/>
                <w:sz w:val="18"/>
                <w:szCs w:val="18"/>
              </w:rPr>
            </w:pPr>
            <w:r w:rsidRPr="00E727EA">
              <w:rPr>
                <w:b/>
                <w:bCs/>
                <w:i/>
                <w:iCs/>
                <w:sz w:val="18"/>
                <w:szCs w:val="18"/>
              </w:rPr>
              <w:t>25,0</w:t>
            </w:r>
          </w:p>
        </w:tc>
        <w:tc>
          <w:tcPr>
            <w:tcW w:w="623" w:type="pct"/>
            <w:tcBorders>
              <w:top w:val="nil"/>
              <w:left w:val="nil"/>
              <w:bottom w:val="single" w:sz="4" w:space="0" w:color="auto"/>
              <w:right w:val="single" w:sz="4" w:space="0" w:color="auto"/>
            </w:tcBorders>
            <w:shd w:val="clear" w:color="000000" w:fill="BFBFBF"/>
            <w:hideMark/>
          </w:tcPr>
          <w:p w:rsidR="004E4494" w:rsidRPr="00E727EA" w:rsidRDefault="004E4494" w:rsidP="00DF16FB">
            <w:pPr>
              <w:jc w:val="right"/>
              <w:rPr>
                <w:b/>
                <w:bCs/>
                <w:i/>
                <w:iCs/>
                <w:sz w:val="18"/>
                <w:szCs w:val="18"/>
              </w:rPr>
            </w:pPr>
            <w:r w:rsidRPr="00E727EA">
              <w:rPr>
                <w:b/>
                <w:bCs/>
                <w:i/>
                <w:iCs/>
                <w:sz w:val="18"/>
                <w:szCs w:val="18"/>
              </w:rPr>
              <w:t>25,0</w:t>
            </w:r>
          </w:p>
        </w:tc>
      </w:tr>
      <w:tr w:rsidR="004E4494" w:rsidRPr="00E727EA" w:rsidTr="00DF16FB">
        <w:trPr>
          <w:trHeight w:val="300"/>
        </w:trPr>
        <w:tc>
          <w:tcPr>
            <w:tcW w:w="3130"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Иные расходные материалы</w:t>
            </w:r>
          </w:p>
        </w:tc>
        <w:tc>
          <w:tcPr>
            <w:tcW w:w="623"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623"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25,0</w:t>
            </w:r>
          </w:p>
        </w:tc>
        <w:tc>
          <w:tcPr>
            <w:tcW w:w="623"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25,0</w:t>
            </w:r>
          </w:p>
        </w:tc>
      </w:tr>
    </w:tbl>
    <w:p w:rsidR="004E4494" w:rsidRPr="00E727EA" w:rsidRDefault="004E4494" w:rsidP="00DF16FB">
      <w:pPr>
        <w:pStyle w:val="afd"/>
        <w:widowControl w:val="0"/>
        <w:spacing w:after="0"/>
        <w:jc w:val="both"/>
        <w:rPr>
          <w:b/>
          <w:sz w:val="18"/>
          <w:szCs w:val="18"/>
          <w:u w:val="single"/>
        </w:rPr>
      </w:pPr>
      <w:r w:rsidRPr="00E727EA">
        <w:rPr>
          <w:b/>
          <w:sz w:val="18"/>
          <w:szCs w:val="18"/>
          <w:u w:val="single"/>
        </w:rPr>
        <w:t>Раздел 04 «Национальная экономика»</w:t>
      </w:r>
    </w:p>
    <w:p w:rsidR="00DF16FB" w:rsidRDefault="00DF16FB" w:rsidP="00DF16FB">
      <w:pPr>
        <w:pStyle w:val="afd"/>
        <w:spacing w:after="0"/>
        <w:jc w:val="both"/>
        <w:rPr>
          <w:snapToGrid w:val="0"/>
          <w:sz w:val="18"/>
          <w:szCs w:val="18"/>
        </w:rPr>
      </w:pPr>
      <w:r>
        <w:rPr>
          <w:b/>
          <w:i/>
          <w:sz w:val="18"/>
          <w:szCs w:val="18"/>
        </w:rPr>
        <w:t xml:space="preserve">     </w:t>
      </w:r>
      <w:r w:rsidR="004E4494" w:rsidRPr="00E727EA">
        <w:rPr>
          <w:b/>
          <w:i/>
          <w:sz w:val="18"/>
          <w:szCs w:val="18"/>
        </w:rPr>
        <w:t>По подразделу 09</w:t>
      </w:r>
      <w:r w:rsidR="004E4494" w:rsidRPr="00E727EA">
        <w:rPr>
          <w:sz w:val="18"/>
          <w:szCs w:val="18"/>
        </w:rPr>
        <w:t xml:space="preserve"> «</w:t>
      </w:r>
      <w:r w:rsidR="004E4494" w:rsidRPr="00E727EA">
        <w:rPr>
          <w:b/>
          <w:i/>
          <w:sz w:val="18"/>
          <w:szCs w:val="18"/>
        </w:rPr>
        <w:t>Дорожное хозяйство (дорожные фонды)</w:t>
      </w:r>
      <w:r w:rsidR="004E4494" w:rsidRPr="00E727EA">
        <w:rPr>
          <w:sz w:val="18"/>
          <w:szCs w:val="18"/>
        </w:rPr>
        <w:t>»</w:t>
      </w:r>
      <w:r w:rsidR="004E4494" w:rsidRPr="00E727EA">
        <w:rPr>
          <w:snapToGrid w:val="0"/>
          <w:sz w:val="18"/>
          <w:szCs w:val="18"/>
        </w:rPr>
        <w:t xml:space="preserve"> предусмотрены ассигнования дорожного фонда на реализацию мероприятий по развитию автомобильных дорог общего пользования местного значения, ремонт дворовых территорий многоквартирных домов и проездов к дворовым территориям многоквартирных домов, </w:t>
      </w:r>
      <w:r w:rsidR="004E4494" w:rsidRPr="00E727EA">
        <w:rPr>
          <w:sz w:val="18"/>
          <w:szCs w:val="18"/>
        </w:rPr>
        <w:t>на оплату расходов по содержанию уличного освещения</w:t>
      </w:r>
      <w:r w:rsidR="004E4494" w:rsidRPr="00E727EA">
        <w:rPr>
          <w:snapToGrid w:val="0"/>
          <w:sz w:val="18"/>
          <w:szCs w:val="18"/>
        </w:rPr>
        <w:t xml:space="preserve"> в объеме:</w:t>
      </w:r>
    </w:p>
    <w:p w:rsidR="004E4494" w:rsidRPr="00E727EA" w:rsidRDefault="00DF16FB" w:rsidP="00DF16FB">
      <w:pPr>
        <w:pStyle w:val="afd"/>
        <w:spacing w:after="0"/>
        <w:jc w:val="both"/>
        <w:rPr>
          <w:snapToGrid w:val="0"/>
          <w:sz w:val="18"/>
          <w:szCs w:val="18"/>
        </w:rPr>
      </w:pPr>
      <w:r>
        <w:rPr>
          <w:snapToGrid w:val="0"/>
          <w:sz w:val="18"/>
          <w:szCs w:val="18"/>
        </w:rPr>
        <w:t xml:space="preserve">- </w:t>
      </w:r>
      <w:r w:rsidR="004E4494" w:rsidRPr="00E727EA">
        <w:rPr>
          <w:snapToGrid w:val="0"/>
          <w:sz w:val="18"/>
          <w:szCs w:val="18"/>
        </w:rPr>
        <w:t>на 2019 год внесены изменения (увеличение) в сумме 143,0 тыс. рублей.</w:t>
      </w:r>
    </w:p>
    <w:p w:rsidR="004E4494" w:rsidRPr="00E727EA" w:rsidRDefault="004E4494" w:rsidP="00DF16FB">
      <w:pPr>
        <w:pStyle w:val="25"/>
        <w:widowControl w:val="0"/>
        <w:spacing w:after="0"/>
        <w:ind w:left="0" w:firstLine="851"/>
        <w:jc w:val="right"/>
        <w:rPr>
          <w:b/>
          <w:sz w:val="18"/>
          <w:szCs w:val="18"/>
        </w:rPr>
      </w:pPr>
      <w:r w:rsidRPr="00E727EA">
        <w:rPr>
          <w:b/>
          <w:sz w:val="18"/>
          <w:szCs w:val="18"/>
        </w:rPr>
        <w:t>(тыс.рублей)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0"/>
        <w:gridCol w:w="1497"/>
        <w:gridCol w:w="1497"/>
        <w:gridCol w:w="1497"/>
      </w:tblGrid>
      <w:tr w:rsidR="004E4494" w:rsidRPr="00E727EA" w:rsidTr="00DF16FB">
        <w:trPr>
          <w:trHeight w:val="616"/>
        </w:trPr>
        <w:tc>
          <w:tcPr>
            <w:tcW w:w="2864" w:type="pct"/>
            <w:shd w:val="clear" w:color="auto" w:fill="auto"/>
            <w:noWrap/>
            <w:vAlign w:val="center"/>
            <w:hideMark/>
          </w:tcPr>
          <w:p w:rsidR="004E4494" w:rsidRPr="00E727EA" w:rsidRDefault="004E4494" w:rsidP="00DF16FB">
            <w:pPr>
              <w:jc w:val="center"/>
              <w:rPr>
                <w:sz w:val="18"/>
                <w:szCs w:val="18"/>
              </w:rPr>
            </w:pPr>
            <w:r w:rsidRPr="00E727EA">
              <w:rPr>
                <w:sz w:val="18"/>
                <w:szCs w:val="18"/>
              </w:rPr>
              <w:t>Наименование</w:t>
            </w:r>
          </w:p>
        </w:tc>
        <w:tc>
          <w:tcPr>
            <w:tcW w:w="712" w:type="pct"/>
            <w:shd w:val="clear" w:color="auto" w:fill="auto"/>
            <w:vAlign w:val="center"/>
            <w:hideMark/>
          </w:tcPr>
          <w:p w:rsidR="004E4494" w:rsidRPr="00E727EA" w:rsidRDefault="004E4494" w:rsidP="00DF16FB">
            <w:pPr>
              <w:jc w:val="center"/>
              <w:rPr>
                <w:sz w:val="18"/>
                <w:szCs w:val="18"/>
              </w:rPr>
            </w:pPr>
            <w:r w:rsidRPr="00E727EA">
              <w:rPr>
                <w:sz w:val="18"/>
                <w:szCs w:val="18"/>
              </w:rPr>
              <w:t>План на 2019 год</w:t>
            </w:r>
          </w:p>
        </w:tc>
        <w:tc>
          <w:tcPr>
            <w:tcW w:w="712" w:type="pct"/>
            <w:shd w:val="clear" w:color="auto" w:fill="auto"/>
            <w:vAlign w:val="center"/>
            <w:hideMark/>
          </w:tcPr>
          <w:p w:rsidR="004E4494" w:rsidRPr="00E727EA" w:rsidRDefault="004E4494" w:rsidP="00DF16FB">
            <w:pPr>
              <w:jc w:val="center"/>
              <w:rPr>
                <w:sz w:val="18"/>
                <w:szCs w:val="18"/>
              </w:rPr>
            </w:pPr>
            <w:r w:rsidRPr="00E727EA">
              <w:rPr>
                <w:sz w:val="18"/>
                <w:szCs w:val="18"/>
              </w:rPr>
              <w:t>внесение изменений</w:t>
            </w:r>
          </w:p>
        </w:tc>
        <w:tc>
          <w:tcPr>
            <w:tcW w:w="712" w:type="pct"/>
            <w:shd w:val="clear" w:color="auto" w:fill="auto"/>
            <w:vAlign w:val="center"/>
            <w:hideMark/>
          </w:tcPr>
          <w:p w:rsidR="004E4494" w:rsidRPr="00E727EA" w:rsidRDefault="004E4494" w:rsidP="00DF16FB">
            <w:pPr>
              <w:jc w:val="center"/>
              <w:rPr>
                <w:sz w:val="18"/>
                <w:szCs w:val="18"/>
              </w:rPr>
            </w:pPr>
            <w:r w:rsidRPr="00E727EA">
              <w:rPr>
                <w:sz w:val="18"/>
                <w:szCs w:val="18"/>
              </w:rPr>
              <w:t>Уточненный план на 2019 год</w:t>
            </w:r>
          </w:p>
        </w:tc>
      </w:tr>
      <w:tr w:rsidR="004E4494" w:rsidRPr="00E727EA" w:rsidTr="00DF16FB">
        <w:trPr>
          <w:trHeight w:val="315"/>
        </w:trPr>
        <w:tc>
          <w:tcPr>
            <w:tcW w:w="2864" w:type="pct"/>
            <w:shd w:val="clear" w:color="000000" w:fill="C0C0C0"/>
            <w:hideMark/>
          </w:tcPr>
          <w:p w:rsidR="004E4494" w:rsidRPr="00E727EA" w:rsidRDefault="004E4494" w:rsidP="00DF16FB">
            <w:pPr>
              <w:rPr>
                <w:b/>
                <w:bCs/>
                <w:i/>
                <w:iCs/>
                <w:sz w:val="18"/>
                <w:szCs w:val="18"/>
              </w:rPr>
            </w:pPr>
            <w:r w:rsidRPr="00E727EA">
              <w:rPr>
                <w:b/>
                <w:bCs/>
                <w:i/>
                <w:iCs/>
                <w:sz w:val="18"/>
                <w:szCs w:val="18"/>
              </w:rPr>
              <w:t>Дорожное хозяйство (дорожные фонды)</w:t>
            </w:r>
          </w:p>
        </w:tc>
        <w:tc>
          <w:tcPr>
            <w:tcW w:w="712" w:type="pct"/>
            <w:shd w:val="clear" w:color="000000" w:fill="C0C0C0"/>
            <w:hideMark/>
          </w:tcPr>
          <w:p w:rsidR="004E4494" w:rsidRPr="00E727EA" w:rsidRDefault="004E4494" w:rsidP="00DF16FB">
            <w:pPr>
              <w:jc w:val="right"/>
              <w:rPr>
                <w:b/>
                <w:bCs/>
                <w:i/>
                <w:iCs/>
                <w:sz w:val="18"/>
                <w:szCs w:val="18"/>
              </w:rPr>
            </w:pPr>
            <w:r w:rsidRPr="00E727EA">
              <w:rPr>
                <w:b/>
                <w:bCs/>
                <w:i/>
                <w:iCs/>
                <w:sz w:val="18"/>
                <w:szCs w:val="18"/>
              </w:rPr>
              <w:t>1 796,8</w:t>
            </w:r>
          </w:p>
        </w:tc>
        <w:tc>
          <w:tcPr>
            <w:tcW w:w="712" w:type="pct"/>
            <w:shd w:val="clear" w:color="000000" w:fill="C0C0C0"/>
            <w:hideMark/>
          </w:tcPr>
          <w:p w:rsidR="004E4494" w:rsidRPr="00E727EA" w:rsidRDefault="004E4494" w:rsidP="00DF16FB">
            <w:pPr>
              <w:jc w:val="right"/>
              <w:rPr>
                <w:b/>
                <w:bCs/>
                <w:i/>
                <w:iCs/>
                <w:sz w:val="18"/>
                <w:szCs w:val="18"/>
              </w:rPr>
            </w:pPr>
            <w:r w:rsidRPr="00E727EA">
              <w:rPr>
                <w:b/>
                <w:bCs/>
                <w:i/>
                <w:iCs/>
                <w:sz w:val="18"/>
                <w:szCs w:val="18"/>
              </w:rPr>
              <w:t>143,0</w:t>
            </w:r>
          </w:p>
        </w:tc>
        <w:tc>
          <w:tcPr>
            <w:tcW w:w="712" w:type="pct"/>
            <w:shd w:val="clear" w:color="000000" w:fill="C0C0C0"/>
            <w:hideMark/>
          </w:tcPr>
          <w:p w:rsidR="004E4494" w:rsidRPr="00E727EA" w:rsidRDefault="004E4494" w:rsidP="00DF16FB">
            <w:pPr>
              <w:jc w:val="right"/>
              <w:rPr>
                <w:b/>
                <w:bCs/>
                <w:i/>
                <w:iCs/>
                <w:sz w:val="18"/>
                <w:szCs w:val="18"/>
              </w:rPr>
            </w:pPr>
            <w:r w:rsidRPr="00E727EA">
              <w:rPr>
                <w:b/>
                <w:bCs/>
                <w:i/>
                <w:iCs/>
                <w:sz w:val="18"/>
                <w:szCs w:val="18"/>
              </w:rPr>
              <w:t>1 939,8</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Коммунальные услуги</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245,0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245,0</w:t>
            </w:r>
          </w:p>
        </w:tc>
      </w:tr>
      <w:tr w:rsidR="004E4494" w:rsidRPr="00E727EA" w:rsidTr="00DF16FB">
        <w:trPr>
          <w:trHeight w:val="477"/>
        </w:trPr>
        <w:tc>
          <w:tcPr>
            <w:tcW w:w="2864" w:type="pct"/>
            <w:shd w:val="clear" w:color="auto" w:fill="auto"/>
            <w:hideMark/>
          </w:tcPr>
          <w:p w:rsidR="004E4494" w:rsidRPr="00E727EA" w:rsidRDefault="004E4494" w:rsidP="00DF16FB">
            <w:pPr>
              <w:rPr>
                <w:sz w:val="18"/>
                <w:szCs w:val="18"/>
              </w:rPr>
            </w:pPr>
            <w:r w:rsidRPr="00E727EA">
              <w:rPr>
                <w:sz w:val="18"/>
                <w:szCs w:val="18"/>
              </w:rPr>
              <w:t>содержание зданий, помещений, дворов в чистоте (уборка, вывоз снега, мусора,ТБО, дератизация, дезинсекция, дезинфекция)</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44,0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44,0</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Текущие ремонты (зданий, сооружений)</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20,0</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прочие работы, услуги</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1 215,8</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136,0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1 351,8</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Прочие объекты, относящиеся к основным средствам</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40,7</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40,7</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прочие услуги</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37,0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37,0</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Увеличение  стоимости строительных материалов</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189,3</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189,3</w:t>
            </w:r>
          </w:p>
        </w:tc>
      </w:tr>
      <w:tr w:rsidR="004E4494" w:rsidRPr="00E727EA" w:rsidTr="00DF16FB">
        <w:trPr>
          <w:trHeight w:val="315"/>
        </w:trPr>
        <w:tc>
          <w:tcPr>
            <w:tcW w:w="2864" w:type="pct"/>
            <w:shd w:val="clear" w:color="auto" w:fill="auto"/>
            <w:hideMark/>
          </w:tcPr>
          <w:p w:rsidR="004E4494" w:rsidRPr="00E727EA" w:rsidRDefault="004E4494" w:rsidP="00DF16FB">
            <w:pPr>
              <w:rPr>
                <w:sz w:val="18"/>
                <w:szCs w:val="18"/>
              </w:rPr>
            </w:pPr>
            <w:r w:rsidRPr="00E727EA">
              <w:rPr>
                <w:sz w:val="18"/>
                <w:szCs w:val="18"/>
              </w:rPr>
              <w:t>Иные расходные материалы</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5,0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7,0</w:t>
            </w:r>
          </w:p>
        </w:tc>
        <w:tc>
          <w:tcPr>
            <w:tcW w:w="712" w:type="pct"/>
            <w:shd w:val="clear" w:color="auto" w:fill="auto"/>
            <w:hideMark/>
          </w:tcPr>
          <w:p w:rsidR="004E4494" w:rsidRPr="00E727EA" w:rsidRDefault="004E4494" w:rsidP="00DF16FB">
            <w:pPr>
              <w:jc w:val="right"/>
              <w:rPr>
                <w:sz w:val="18"/>
                <w:szCs w:val="18"/>
              </w:rPr>
            </w:pPr>
            <w:r w:rsidRPr="00E727EA">
              <w:rPr>
                <w:sz w:val="18"/>
                <w:szCs w:val="18"/>
              </w:rPr>
              <w:t>12,0</w:t>
            </w:r>
          </w:p>
        </w:tc>
      </w:tr>
    </w:tbl>
    <w:p w:rsidR="004E4494" w:rsidRPr="00E727EA" w:rsidRDefault="00DF16FB" w:rsidP="00DF16FB">
      <w:pPr>
        <w:pStyle w:val="afd"/>
        <w:tabs>
          <w:tab w:val="left" w:pos="0"/>
        </w:tabs>
        <w:spacing w:after="0"/>
        <w:jc w:val="both"/>
        <w:rPr>
          <w:snapToGrid w:val="0"/>
          <w:sz w:val="18"/>
          <w:szCs w:val="18"/>
        </w:rPr>
      </w:pPr>
      <w:r>
        <w:rPr>
          <w:b/>
          <w:i/>
          <w:sz w:val="18"/>
          <w:szCs w:val="18"/>
        </w:rPr>
        <w:t xml:space="preserve">     </w:t>
      </w:r>
      <w:r w:rsidR="004E4494" w:rsidRPr="00E727EA">
        <w:rPr>
          <w:b/>
          <w:i/>
          <w:sz w:val="18"/>
          <w:szCs w:val="18"/>
        </w:rPr>
        <w:t>По подразделу 12</w:t>
      </w:r>
      <w:r w:rsidR="004E4494" w:rsidRPr="00E727EA">
        <w:rPr>
          <w:sz w:val="18"/>
          <w:szCs w:val="18"/>
        </w:rPr>
        <w:t xml:space="preserve"> «</w:t>
      </w:r>
      <w:r w:rsidR="004E4494" w:rsidRPr="00E727EA">
        <w:rPr>
          <w:b/>
          <w:i/>
          <w:sz w:val="18"/>
          <w:szCs w:val="18"/>
        </w:rPr>
        <w:t>Другие вопросы в области национальной экономики</w:t>
      </w:r>
      <w:r w:rsidR="004E4494" w:rsidRPr="00E727EA">
        <w:rPr>
          <w:sz w:val="18"/>
          <w:szCs w:val="18"/>
        </w:rPr>
        <w:t>»</w:t>
      </w:r>
      <w:r w:rsidR="004E4494" w:rsidRPr="00E727EA">
        <w:rPr>
          <w:snapToGrid w:val="0"/>
          <w:sz w:val="18"/>
          <w:szCs w:val="18"/>
        </w:rPr>
        <w:t xml:space="preserve"> предусмотрены ассигнования на реализацию</w:t>
      </w:r>
      <w:r w:rsidR="004E4494" w:rsidRPr="00E727EA">
        <w:rPr>
          <w:sz w:val="18"/>
          <w:szCs w:val="18"/>
        </w:rPr>
        <w:t xml:space="preserve"> услуг по внесению изменений в генеральный план поселения, оформление земельных участков </w:t>
      </w:r>
      <w:r w:rsidR="004E4494" w:rsidRPr="00E727EA">
        <w:rPr>
          <w:snapToGrid w:val="0"/>
          <w:sz w:val="18"/>
          <w:szCs w:val="18"/>
        </w:rPr>
        <w:t>в объеме:</w:t>
      </w:r>
    </w:p>
    <w:p w:rsidR="004E4494" w:rsidRPr="00E727EA" w:rsidRDefault="00DF16FB" w:rsidP="00DF16FB">
      <w:pPr>
        <w:rPr>
          <w:sz w:val="18"/>
          <w:szCs w:val="18"/>
        </w:rPr>
      </w:pPr>
      <w:r>
        <w:rPr>
          <w:snapToGrid w:val="0"/>
          <w:sz w:val="18"/>
          <w:szCs w:val="18"/>
        </w:rPr>
        <w:t xml:space="preserve">- </w:t>
      </w:r>
      <w:r w:rsidR="004E4494" w:rsidRPr="00E727EA">
        <w:rPr>
          <w:snapToGrid w:val="0"/>
          <w:sz w:val="18"/>
          <w:szCs w:val="18"/>
        </w:rPr>
        <w:t xml:space="preserve">на </w:t>
      </w:r>
      <w:r w:rsidR="004E4494" w:rsidRPr="00E727EA">
        <w:rPr>
          <w:sz w:val="18"/>
          <w:szCs w:val="18"/>
        </w:rPr>
        <w:t xml:space="preserve"> 2020 год внесены изменения (увеличение) на 18,8 тыс. рублей.</w:t>
      </w:r>
    </w:p>
    <w:p w:rsidR="004E4494" w:rsidRPr="00E727EA" w:rsidRDefault="00DF16FB" w:rsidP="00DF16FB">
      <w:pPr>
        <w:pStyle w:val="23"/>
        <w:widowControl w:val="0"/>
        <w:spacing w:after="0" w:line="240" w:lineRule="auto"/>
        <w:ind w:left="0"/>
        <w:rPr>
          <w:sz w:val="18"/>
          <w:szCs w:val="18"/>
        </w:rPr>
      </w:pPr>
      <w:r>
        <w:rPr>
          <w:sz w:val="18"/>
          <w:szCs w:val="18"/>
        </w:rPr>
        <w:t xml:space="preserve">     </w:t>
      </w:r>
      <w:r w:rsidR="004E4494" w:rsidRPr="00E727EA">
        <w:rPr>
          <w:sz w:val="18"/>
          <w:szCs w:val="18"/>
        </w:rPr>
        <w:t>В рамках программы «Развитие и укрепление имущественным комплексом и земельными ресурсами Иркутской области на 2018-2022 годы» предусмотрены расходы на финансирование проектных работ по внесению изменений в генеральные планы и правила землепользования и застройки за счет средств местного бюдже6та в сумме 18,8 тыс. рублей.</w:t>
      </w:r>
    </w:p>
    <w:p w:rsidR="004E4494" w:rsidRPr="00E727EA" w:rsidRDefault="004E4494" w:rsidP="00DF16FB">
      <w:pPr>
        <w:ind w:firstLine="426"/>
        <w:rPr>
          <w:sz w:val="18"/>
          <w:szCs w:val="18"/>
        </w:rPr>
      </w:pPr>
    </w:p>
    <w:p w:rsidR="004E4494" w:rsidRPr="00E727EA" w:rsidRDefault="004E4494" w:rsidP="00DF16FB">
      <w:pPr>
        <w:rPr>
          <w:b/>
          <w:sz w:val="18"/>
          <w:szCs w:val="18"/>
          <w:u w:val="single"/>
        </w:rPr>
      </w:pPr>
      <w:r w:rsidRPr="00E727EA">
        <w:rPr>
          <w:b/>
          <w:sz w:val="18"/>
          <w:szCs w:val="18"/>
          <w:u w:val="single"/>
        </w:rPr>
        <w:t>Раздел 05 «Жилищно-коммунальное хозяйство»</w:t>
      </w:r>
    </w:p>
    <w:p w:rsidR="004E4494" w:rsidRPr="00E727EA" w:rsidRDefault="00DF16FB" w:rsidP="00DF16FB">
      <w:pPr>
        <w:jc w:val="both"/>
        <w:rPr>
          <w:sz w:val="18"/>
          <w:szCs w:val="18"/>
        </w:rPr>
      </w:pPr>
      <w:r>
        <w:rPr>
          <w:b/>
          <w:i/>
          <w:sz w:val="18"/>
          <w:szCs w:val="18"/>
        </w:rPr>
        <w:t xml:space="preserve">     </w:t>
      </w:r>
      <w:r w:rsidR="004E4494" w:rsidRPr="00E727EA">
        <w:rPr>
          <w:b/>
          <w:i/>
          <w:sz w:val="18"/>
          <w:szCs w:val="18"/>
        </w:rPr>
        <w:t xml:space="preserve">По подразделу 02 «Коммунальное хозяйство» </w:t>
      </w:r>
      <w:r w:rsidR="004E4494" w:rsidRPr="00E727EA">
        <w:rPr>
          <w:snapToGrid w:val="0"/>
          <w:sz w:val="18"/>
          <w:szCs w:val="18"/>
        </w:rPr>
        <w:t xml:space="preserve">предусмотрены ассигнования </w:t>
      </w:r>
      <w:r w:rsidR="004E4494" w:rsidRPr="00E727EA">
        <w:rPr>
          <w:sz w:val="18"/>
          <w:szCs w:val="18"/>
        </w:rPr>
        <w:t>на содержание объектов коммунальной инфраструктуры:</w:t>
      </w:r>
    </w:p>
    <w:p w:rsidR="004E4494" w:rsidRPr="00E727EA" w:rsidRDefault="00DF16FB" w:rsidP="00DF16FB">
      <w:pPr>
        <w:rPr>
          <w:sz w:val="18"/>
          <w:szCs w:val="18"/>
        </w:rPr>
      </w:pPr>
      <w:r>
        <w:rPr>
          <w:sz w:val="18"/>
          <w:szCs w:val="18"/>
        </w:rPr>
        <w:t xml:space="preserve">- </w:t>
      </w:r>
      <w:r w:rsidR="004E4494" w:rsidRPr="00E727EA">
        <w:rPr>
          <w:sz w:val="18"/>
          <w:szCs w:val="18"/>
        </w:rPr>
        <w:t>на  2019 год внесены изменения (увеличение) в сумме  37,5  тыс. рублей:</w:t>
      </w:r>
    </w:p>
    <w:p w:rsidR="004E4494" w:rsidRPr="00E727EA" w:rsidRDefault="004E4494" w:rsidP="00DF16FB">
      <w:pPr>
        <w:ind w:firstLine="426"/>
        <w:jc w:val="right"/>
        <w:rPr>
          <w:sz w:val="18"/>
          <w:szCs w:val="18"/>
        </w:rPr>
      </w:pPr>
      <w:r w:rsidRPr="00E727EA">
        <w:rPr>
          <w:sz w:val="18"/>
          <w:szCs w:val="18"/>
        </w:rPr>
        <w:t>(тыс. рублей)</w:t>
      </w:r>
    </w:p>
    <w:tbl>
      <w:tblPr>
        <w:tblW w:w="5000" w:type="pct"/>
        <w:tblLook w:val="04A0"/>
      </w:tblPr>
      <w:tblGrid>
        <w:gridCol w:w="6020"/>
        <w:gridCol w:w="1497"/>
        <w:gridCol w:w="1497"/>
        <w:gridCol w:w="1497"/>
      </w:tblGrid>
      <w:tr w:rsidR="004E4494" w:rsidRPr="00E727EA" w:rsidTr="00DF16FB">
        <w:trPr>
          <w:trHeight w:val="705"/>
        </w:trPr>
        <w:tc>
          <w:tcPr>
            <w:tcW w:w="2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494" w:rsidRPr="00E727EA" w:rsidRDefault="004E4494" w:rsidP="00DF16FB">
            <w:pPr>
              <w:jc w:val="center"/>
              <w:rPr>
                <w:sz w:val="18"/>
                <w:szCs w:val="18"/>
              </w:rPr>
            </w:pPr>
            <w:r w:rsidRPr="00E727EA">
              <w:rPr>
                <w:sz w:val="18"/>
                <w:szCs w:val="18"/>
              </w:rPr>
              <w:t>Наименование</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План на 2019 год</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внесение изменений</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Уточненный план на 2019 год</w:t>
            </w:r>
          </w:p>
        </w:tc>
      </w:tr>
      <w:tr w:rsidR="004E4494" w:rsidRPr="00E727EA" w:rsidTr="00DF16FB">
        <w:trPr>
          <w:trHeight w:val="315"/>
        </w:trPr>
        <w:tc>
          <w:tcPr>
            <w:tcW w:w="2864" w:type="pct"/>
            <w:tcBorders>
              <w:top w:val="nil"/>
              <w:left w:val="single" w:sz="4" w:space="0" w:color="auto"/>
              <w:bottom w:val="single" w:sz="4" w:space="0" w:color="auto"/>
              <w:right w:val="single" w:sz="4" w:space="0" w:color="auto"/>
            </w:tcBorders>
            <w:shd w:val="clear" w:color="000000" w:fill="A5A5A5"/>
            <w:hideMark/>
          </w:tcPr>
          <w:p w:rsidR="004E4494" w:rsidRPr="00E727EA" w:rsidRDefault="004E4494" w:rsidP="00DF16FB">
            <w:pPr>
              <w:rPr>
                <w:b/>
                <w:bCs/>
                <w:i/>
                <w:iCs/>
                <w:sz w:val="18"/>
                <w:szCs w:val="18"/>
              </w:rPr>
            </w:pPr>
            <w:r w:rsidRPr="00E727EA">
              <w:rPr>
                <w:b/>
                <w:bCs/>
                <w:i/>
                <w:iCs/>
                <w:sz w:val="18"/>
                <w:szCs w:val="18"/>
              </w:rPr>
              <w:t>Коммунальное хозяйство</w:t>
            </w:r>
          </w:p>
        </w:tc>
        <w:tc>
          <w:tcPr>
            <w:tcW w:w="712" w:type="pct"/>
            <w:tcBorders>
              <w:top w:val="nil"/>
              <w:left w:val="nil"/>
              <w:bottom w:val="single" w:sz="4" w:space="0" w:color="auto"/>
              <w:right w:val="single" w:sz="4" w:space="0" w:color="auto"/>
            </w:tcBorders>
            <w:shd w:val="clear" w:color="000000" w:fill="A5A5A5"/>
            <w:hideMark/>
          </w:tcPr>
          <w:p w:rsidR="004E4494" w:rsidRPr="00E727EA" w:rsidRDefault="004E4494" w:rsidP="00DF16FB">
            <w:pPr>
              <w:jc w:val="right"/>
              <w:rPr>
                <w:b/>
                <w:bCs/>
                <w:i/>
                <w:iCs/>
                <w:sz w:val="18"/>
                <w:szCs w:val="18"/>
              </w:rPr>
            </w:pPr>
            <w:r w:rsidRPr="00E727EA">
              <w:rPr>
                <w:b/>
                <w:bCs/>
                <w:i/>
                <w:iCs/>
                <w:sz w:val="18"/>
                <w:szCs w:val="18"/>
              </w:rPr>
              <w:t>55,8</w:t>
            </w:r>
          </w:p>
        </w:tc>
        <w:tc>
          <w:tcPr>
            <w:tcW w:w="712" w:type="pct"/>
            <w:tcBorders>
              <w:top w:val="nil"/>
              <w:left w:val="nil"/>
              <w:bottom w:val="single" w:sz="4" w:space="0" w:color="auto"/>
              <w:right w:val="single" w:sz="4" w:space="0" w:color="auto"/>
            </w:tcBorders>
            <w:shd w:val="clear" w:color="000000" w:fill="A5A5A5"/>
            <w:hideMark/>
          </w:tcPr>
          <w:p w:rsidR="004E4494" w:rsidRPr="00E727EA" w:rsidRDefault="004E4494" w:rsidP="00DF16FB">
            <w:pPr>
              <w:jc w:val="right"/>
              <w:rPr>
                <w:b/>
                <w:bCs/>
                <w:i/>
                <w:iCs/>
                <w:sz w:val="18"/>
                <w:szCs w:val="18"/>
              </w:rPr>
            </w:pPr>
            <w:r w:rsidRPr="00E727EA">
              <w:rPr>
                <w:b/>
                <w:bCs/>
                <w:i/>
                <w:iCs/>
                <w:sz w:val="18"/>
                <w:szCs w:val="18"/>
              </w:rPr>
              <w:t>37,5</w:t>
            </w:r>
          </w:p>
        </w:tc>
        <w:tc>
          <w:tcPr>
            <w:tcW w:w="712" w:type="pct"/>
            <w:tcBorders>
              <w:top w:val="nil"/>
              <w:left w:val="nil"/>
              <w:bottom w:val="single" w:sz="4" w:space="0" w:color="auto"/>
              <w:right w:val="single" w:sz="4" w:space="0" w:color="auto"/>
            </w:tcBorders>
            <w:shd w:val="clear" w:color="000000" w:fill="A5A5A5"/>
            <w:hideMark/>
          </w:tcPr>
          <w:p w:rsidR="004E4494" w:rsidRPr="00E727EA" w:rsidRDefault="004E4494" w:rsidP="00DF16FB">
            <w:pPr>
              <w:jc w:val="right"/>
              <w:rPr>
                <w:b/>
                <w:bCs/>
                <w:i/>
                <w:iCs/>
                <w:sz w:val="18"/>
                <w:szCs w:val="18"/>
              </w:rPr>
            </w:pPr>
            <w:r w:rsidRPr="00E727EA">
              <w:rPr>
                <w:b/>
                <w:bCs/>
                <w:i/>
                <w:iCs/>
                <w:sz w:val="18"/>
                <w:szCs w:val="18"/>
              </w:rPr>
              <w:t>93,3</w:t>
            </w:r>
          </w:p>
        </w:tc>
      </w:tr>
      <w:tr w:rsidR="004E4494" w:rsidRPr="00E727EA" w:rsidTr="00DF16FB">
        <w:trPr>
          <w:trHeight w:val="315"/>
        </w:trPr>
        <w:tc>
          <w:tcPr>
            <w:tcW w:w="2864"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Увеличение стоимости строительных материалов</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55,8</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37,5</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93,3</w:t>
            </w:r>
          </w:p>
        </w:tc>
      </w:tr>
    </w:tbl>
    <w:p w:rsidR="004E4494" w:rsidRPr="00E727EA" w:rsidRDefault="004E4494" w:rsidP="004E4494">
      <w:pPr>
        <w:spacing w:before="240" w:after="60"/>
        <w:jc w:val="both"/>
        <w:rPr>
          <w:b/>
          <w:snapToGrid w:val="0"/>
          <w:sz w:val="18"/>
          <w:szCs w:val="18"/>
          <w:u w:val="single"/>
        </w:rPr>
      </w:pPr>
      <w:r w:rsidRPr="00E727EA">
        <w:rPr>
          <w:b/>
          <w:snapToGrid w:val="0"/>
          <w:sz w:val="18"/>
          <w:szCs w:val="18"/>
          <w:u w:val="single"/>
        </w:rPr>
        <w:t>Раздел 08 «Культура»</w:t>
      </w:r>
    </w:p>
    <w:p w:rsidR="004E4494" w:rsidRPr="00E727EA" w:rsidRDefault="00DF16FB" w:rsidP="00DF16FB">
      <w:pPr>
        <w:jc w:val="both"/>
        <w:rPr>
          <w:snapToGrid w:val="0"/>
          <w:sz w:val="18"/>
          <w:szCs w:val="18"/>
        </w:rPr>
      </w:pPr>
      <w:r>
        <w:rPr>
          <w:b/>
          <w:i/>
          <w:snapToGrid w:val="0"/>
          <w:sz w:val="18"/>
          <w:szCs w:val="18"/>
        </w:rPr>
        <w:t xml:space="preserve">     </w:t>
      </w:r>
      <w:r w:rsidR="004E4494" w:rsidRPr="00E727EA">
        <w:rPr>
          <w:b/>
          <w:i/>
          <w:snapToGrid w:val="0"/>
          <w:sz w:val="18"/>
          <w:szCs w:val="18"/>
        </w:rPr>
        <w:t>По подразделу 01 «Культура»</w:t>
      </w:r>
      <w:r w:rsidR="004E4494" w:rsidRPr="00E727EA">
        <w:rPr>
          <w:b/>
          <w:snapToGrid w:val="0"/>
          <w:sz w:val="18"/>
          <w:szCs w:val="18"/>
        </w:rPr>
        <w:t xml:space="preserve"> </w:t>
      </w:r>
      <w:r w:rsidR="004E4494" w:rsidRPr="00E727EA">
        <w:rPr>
          <w:snapToGrid w:val="0"/>
          <w:sz w:val="18"/>
          <w:szCs w:val="18"/>
        </w:rPr>
        <w:t>предусмотрены расходы на содержание учреждения культуры:</w:t>
      </w:r>
    </w:p>
    <w:p w:rsidR="004E4494" w:rsidRPr="00E727EA" w:rsidRDefault="00DF16FB" w:rsidP="00DF16FB">
      <w:pPr>
        <w:jc w:val="both"/>
        <w:rPr>
          <w:sz w:val="18"/>
          <w:szCs w:val="18"/>
        </w:rPr>
      </w:pPr>
      <w:r>
        <w:rPr>
          <w:sz w:val="18"/>
          <w:szCs w:val="18"/>
        </w:rPr>
        <w:t xml:space="preserve">- </w:t>
      </w:r>
      <w:r w:rsidR="004E4494" w:rsidRPr="00E727EA">
        <w:rPr>
          <w:sz w:val="18"/>
          <w:szCs w:val="18"/>
        </w:rPr>
        <w:t>на 2019 год  внесены изменения (увеличение) в сумме 62,6  тыс. рублей.</w:t>
      </w:r>
    </w:p>
    <w:p w:rsidR="004E4494" w:rsidRPr="00E727EA" w:rsidRDefault="004E4494" w:rsidP="004E4494">
      <w:pPr>
        <w:pStyle w:val="25"/>
        <w:widowControl w:val="0"/>
        <w:spacing w:before="120" w:after="0"/>
        <w:ind w:left="0" w:firstLine="851"/>
        <w:jc w:val="right"/>
        <w:rPr>
          <w:b/>
          <w:sz w:val="18"/>
          <w:szCs w:val="18"/>
        </w:rPr>
      </w:pPr>
      <w:r w:rsidRPr="00E727EA">
        <w:rPr>
          <w:b/>
          <w:sz w:val="18"/>
          <w:szCs w:val="18"/>
        </w:rPr>
        <w:t>(тыс.рублей)</w:t>
      </w:r>
    </w:p>
    <w:tbl>
      <w:tblPr>
        <w:tblW w:w="5000" w:type="pct"/>
        <w:tblLook w:val="04A0"/>
      </w:tblPr>
      <w:tblGrid>
        <w:gridCol w:w="6020"/>
        <w:gridCol w:w="1497"/>
        <w:gridCol w:w="1497"/>
        <w:gridCol w:w="1497"/>
      </w:tblGrid>
      <w:tr w:rsidR="004E4494" w:rsidRPr="00E727EA" w:rsidTr="00DF16FB">
        <w:trPr>
          <w:trHeight w:val="612"/>
        </w:trPr>
        <w:tc>
          <w:tcPr>
            <w:tcW w:w="2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494" w:rsidRPr="00E727EA" w:rsidRDefault="004E4494" w:rsidP="00DF16FB">
            <w:pPr>
              <w:jc w:val="center"/>
              <w:rPr>
                <w:sz w:val="18"/>
                <w:szCs w:val="18"/>
              </w:rPr>
            </w:pPr>
            <w:r w:rsidRPr="00E727EA">
              <w:rPr>
                <w:sz w:val="18"/>
                <w:szCs w:val="18"/>
              </w:rPr>
              <w:t>Наименование</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План на 2019 год</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внесение изменений</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4E4494" w:rsidRPr="00E727EA" w:rsidRDefault="004E4494" w:rsidP="00DF16FB">
            <w:pPr>
              <w:jc w:val="center"/>
              <w:rPr>
                <w:sz w:val="18"/>
                <w:szCs w:val="18"/>
              </w:rPr>
            </w:pPr>
            <w:r w:rsidRPr="00E727EA">
              <w:rPr>
                <w:sz w:val="18"/>
                <w:szCs w:val="18"/>
              </w:rPr>
              <w:t>Уточненный план на 2019 год</w:t>
            </w:r>
          </w:p>
        </w:tc>
      </w:tr>
      <w:tr w:rsidR="004E4494" w:rsidRPr="00E727EA" w:rsidTr="00DF16FB">
        <w:trPr>
          <w:trHeight w:val="315"/>
        </w:trPr>
        <w:tc>
          <w:tcPr>
            <w:tcW w:w="2864" w:type="pct"/>
            <w:tcBorders>
              <w:top w:val="nil"/>
              <w:left w:val="single" w:sz="4" w:space="0" w:color="auto"/>
              <w:bottom w:val="single" w:sz="4" w:space="0" w:color="auto"/>
              <w:right w:val="single" w:sz="4" w:space="0" w:color="auto"/>
            </w:tcBorders>
            <w:shd w:val="clear" w:color="000000" w:fill="C0C0C0"/>
            <w:hideMark/>
          </w:tcPr>
          <w:p w:rsidR="004E4494" w:rsidRPr="00E727EA" w:rsidRDefault="004E4494" w:rsidP="00DF16FB">
            <w:pPr>
              <w:rPr>
                <w:b/>
                <w:bCs/>
                <w:i/>
                <w:iCs/>
                <w:sz w:val="18"/>
                <w:szCs w:val="18"/>
              </w:rPr>
            </w:pPr>
            <w:r w:rsidRPr="00E727EA">
              <w:rPr>
                <w:b/>
                <w:bCs/>
                <w:i/>
                <w:iCs/>
                <w:sz w:val="18"/>
                <w:szCs w:val="18"/>
              </w:rPr>
              <w:t>Культура</w:t>
            </w:r>
          </w:p>
        </w:tc>
        <w:tc>
          <w:tcPr>
            <w:tcW w:w="712" w:type="pct"/>
            <w:tcBorders>
              <w:top w:val="nil"/>
              <w:left w:val="nil"/>
              <w:bottom w:val="single" w:sz="4" w:space="0" w:color="auto"/>
              <w:right w:val="single" w:sz="4" w:space="0" w:color="auto"/>
            </w:tcBorders>
            <w:shd w:val="clear" w:color="000000" w:fill="C0C0C0"/>
            <w:hideMark/>
          </w:tcPr>
          <w:p w:rsidR="004E4494" w:rsidRPr="00E727EA" w:rsidRDefault="004E4494" w:rsidP="00DF16FB">
            <w:pPr>
              <w:jc w:val="right"/>
              <w:rPr>
                <w:b/>
                <w:bCs/>
                <w:i/>
                <w:iCs/>
                <w:sz w:val="18"/>
                <w:szCs w:val="18"/>
              </w:rPr>
            </w:pPr>
            <w:r w:rsidRPr="00E727EA">
              <w:rPr>
                <w:b/>
                <w:bCs/>
                <w:i/>
                <w:iCs/>
                <w:sz w:val="18"/>
                <w:szCs w:val="18"/>
              </w:rPr>
              <w:t>1 587,7</w:t>
            </w:r>
          </w:p>
        </w:tc>
        <w:tc>
          <w:tcPr>
            <w:tcW w:w="712" w:type="pct"/>
            <w:tcBorders>
              <w:top w:val="nil"/>
              <w:left w:val="nil"/>
              <w:bottom w:val="single" w:sz="4" w:space="0" w:color="auto"/>
              <w:right w:val="single" w:sz="4" w:space="0" w:color="auto"/>
            </w:tcBorders>
            <w:shd w:val="clear" w:color="000000" w:fill="C0C0C0"/>
            <w:hideMark/>
          </w:tcPr>
          <w:p w:rsidR="004E4494" w:rsidRPr="00E727EA" w:rsidRDefault="004E4494" w:rsidP="00DF16FB">
            <w:pPr>
              <w:jc w:val="right"/>
              <w:rPr>
                <w:b/>
                <w:bCs/>
                <w:i/>
                <w:iCs/>
                <w:sz w:val="18"/>
                <w:szCs w:val="18"/>
              </w:rPr>
            </w:pPr>
            <w:r w:rsidRPr="00E727EA">
              <w:rPr>
                <w:b/>
                <w:bCs/>
                <w:i/>
                <w:iCs/>
                <w:sz w:val="18"/>
                <w:szCs w:val="18"/>
              </w:rPr>
              <w:t>62,6</w:t>
            </w:r>
          </w:p>
        </w:tc>
        <w:tc>
          <w:tcPr>
            <w:tcW w:w="712" w:type="pct"/>
            <w:tcBorders>
              <w:top w:val="nil"/>
              <w:left w:val="nil"/>
              <w:bottom w:val="single" w:sz="4" w:space="0" w:color="auto"/>
              <w:right w:val="single" w:sz="4" w:space="0" w:color="auto"/>
            </w:tcBorders>
            <w:shd w:val="clear" w:color="000000" w:fill="C0C0C0"/>
            <w:hideMark/>
          </w:tcPr>
          <w:p w:rsidR="004E4494" w:rsidRPr="00E727EA" w:rsidRDefault="004E4494" w:rsidP="00DF16FB">
            <w:pPr>
              <w:jc w:val="right"/>
              <w:rPr>
                <w:b/>
                <w:bCs/>
                <w:i/>
                <w:iCs/>
                <w:sz w:val="18"/>
                <w:szCs w:val="18"/>
              </w:rPr>
            </w:pPr>
            <w:r w:rsidRPr="00E727EA">
              <w:rPr>
                <w:b/>
                <w:bCs/>
                <w:i/>
                <w:iCs/>
                <w:sz w:val="18"/>
                <w:szCs w:val="18"/>
              </w:rPr>
              <w:t>1 650,3</w:t>
            </w:r>
          </w:p>
        </w:tc>
      </w:tr>
      <w:tr w:rsidR="004E4494" w:rsidRPr="00E727EA" w:rsidTr="00DF16FB">
        <w:trPr>
          <w:trHeight w:val="315"/>
        </w:trPr>
        <w:tc>
          <w:tcPr>
            <w:tcW w:w="2864"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Заработная плата</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1 155,5</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1 155,5</w:t>
            </w:r>
          </w:p>
        </w:tc>
      </w:tr>
      <w:tr w:rsidR="004E4494" w:rsidRPr="00E727EA" w:rsidTr="00DF16FB">
        <w:trPr>
          <w:trHeight w:val="315"/>
        </w:trPr>
        <w:tc>
          <w:tcPr>
            <w:tcW w:w="2864"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Начисления на выплаты по оплате труда</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341,6</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341,6</w:t>
            </w:r>
          </w:p>
        </w:tc>
      </w:tr>
      <w:tr w:rsidR="004E4494" w:rsidRPr="00E727EA" w:rsidTr="00DF16FB">
        <w:trPr>
          <w:trHeight w:val="360"/>
        </w:trPr>
        <w:tc>
          <w:tcPr>
            <w:tcW w:w="2864"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льготный проезд</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12,7</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12,7</w:t>
            </w:r>
          </w:p>
        </w:tc>
      </w:tr>
      <w:tr w:rsidR="004E4494" w:rsidRPr="00E727EA" w:rsidTr="00DF16FB">
        <w:trPr>
          <w:trHeight w:val="360"/>
        </w:trPr>
        <w:tc>
          <w:tcPr>
            <w:tcW w:w="2864"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Услуги, оказываемые экспертнымии организациями</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2,4</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2,4</w:t>
            </w:r>
          </w:p>
        </w:tc>
      </w:tr>
      <w:tr w:rsidR="002D0027" w:rsidRPr="00E727EA" w:rsidTr="002D0027">
        <w:trPr>
          <w:trHeight w:val="360"/>
        </w:trPr>
        <w:tc>
          <w:tcPr>
            <w:tcW w:w="5000" w:type="pct"/>
            <w:gridSpan w:val="4"/>
            <w:tcBorders>
              <w:top w:val="nil"/>
              <w:bottom w:val="single" w:sz="4" w:space="0" w:color="auto"/>
            </w:tcBorders>
            <w:shd w:val="clear" w:color="auto" w:fill="auto"/>
            <w:hideMark/>
          </w:tcPr>
          <w:p w:rsidR="002D0027" w:rsidRDefault="002D0027" w:rsidP="002D0027">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8                     </w:t>
            </w:r>
            <w:r w:rsidRPr="000B0179">
              <w:rPr>
                <w:rFonts w:ascii="Times New Roman" w:hAnsi="Times New Roman" w:cs="Times New Roman"/>
                <w:color w:val="auto"/>
                <w:sz w:val="28"/>
                <w:szCs w:val="28"/>
                <w:u w:val="single"/>
              </w:rPr>
              <w:t xml:space="preserve">    Вестник                 П</w:t>
            </w:r>
            <w:r>
              <w:rPr>
                <w:rFonts w:ascii="Times New Roman" w:hAnsi="Times New Roman" w:cs="Times New Roman"/>
                <w:color w:val="auto"/>
                <w:sz w:val="28"/>
                <w:szCs w:val="28"/>
                <w:u w:val="single"/>
              </w:rPr>
              <w:t>ятница         22   ноября</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19</w:t>
            </w:r>
          </w:p>
          <w:p w:rsidR="002D0027" w:rsidRPr="00E727EA" w:rsidRDefault="002D0027" w:rsidP="00DF16FB">
            <w:pPr>
              <w:jc w:val="right"/>
              <w:rPr>
                <w:sz w:val="18"/>
                <w:szCs w:val="18"/>
              </w:rPr>
            </w:pPr>
          </w:p>
        </w:tc>
      </w:tr>
      <w:tr w:rsidR="004E4494" w:rsidRPr="00E727EA" w:rsidTr="00DF16FB">
        <w:trPr>
          <w:trHeight w:val="315"/>
        </w:trPr>
        <w:tc>
          <w:tcPr>
            <w:tcW w:w="2864"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прочие услуги</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10,0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14,6</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24,6</w:t>
            </w:r>
          </w:p>
        </w:tc>
      </w:tr>
      <w:tr w:rsidR="004E4494" w:rsidRPr="00E727EA" w:rsidTr="00DF16FB">
        <w:trPr>
          <w:trHeight w:val="315"/>
        </w:trPr>
        <w:tc>
          <w:tcPr>
            <w:tcW w:w="2864"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Коммунальные услуги</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65,0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65,0</w:t>
            </w:r>
          </w:p>
        </w:tc>
      </w:tr>
      <w:tr w:rsidR="004E4494" w:rsidRPr="00E727EA" w:rsidTr="00DF16FB">
        <w:trPr>
          <w:trHeight w:val="458"/>
        </w:trPr>
        <w:tc>
          <w:tcPr>
            <w:tcW w:w="2864" w:type="pct"/>
            <w:tcBorders>
              <w:top w:val="nil"/>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Штрафы за нарушение законодательства о налогах и сборах. Законодательства о страховых взносах</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0,4</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nil"/>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0,4</w:t>
            </w:r>
          </w:p>
        </w:tc>
      </w:tr>
      <w:tr w:rsidR="004E4494" w:rsidRPr="00E727EA" w:rsidTr="00DF16FB">
        <w:trPr>
          <w:trHeight w:val="458"/>
        </w:trPr>
        <w:tc>
          <w:tcPr>
            <w:tcW w:w="2864" w:type="pct"/>
            <w:tcBorders>
              <w:top w:val="single" w:sz="4" w:space="0" w:color="auto"/>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Штрафы за нарушение законодательства о закупках и нарушение условий контрактов (договоров)</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0,1</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0,1</w:t>
            </w:r>
          </w:p>
        </w:tc>
      </w:tr>
      <w:tr w:rsidR="004E4494" w:rsidRPr="00E727EA" w:rsidTr="00DF16FB">
        <w:trPr>
          <w:trHeight w:val="286"/>
        </w:trPr>
        <w:tc>
          <w:tcPr>
            <w:tcW w:w="2864" w:type="pct"/>
            <w:tcBorders>
              <w:top w:val="single" w:sz="4" w:space="0" w:color="auto"/>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Приобретение вычислительной техники и оргтехники</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20,0</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20,0</w:t>
            </w:r>
          </w:p>
        </w:tc>
      </w:tr>
      <w:tr w:rsidR="004E4494" w:rsidRPr="00E727EA" w:rsidTr="00DF16FB">
        <w:trPr>
          <w:trHeight w:val="275"/>
        </w:trPr>
        <w:tc>
          <w:tcPr>
            <w:tcW w:w="2864" w:type="pct"/>
            <w:tcBorders>
              <w:top w:val="single" w:sz="4" w:space="0" w:color="auto"/>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Прочие объекты, относящиеся к основным средствам</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18,0</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18,0</w:t>
            </w:r>
          </w:p>
        </w:tc>
      </w:tr>
      <w:tr w:rsidR="004E4494" w:rsidRPr="00E727EA" w:rsidTr="00DF16FB">
        <w:trPr>
          <w:trHeight w:val="266"/>
        </w:trPr>
        <w:tc>
          <w:tcPr>
            <w:tcW w:w="2864" w:type="pct"/>
            <w:tcBorders>
              <w:top w:val="single" w:sz="4" w:space="0" w:color="auto"/>
              <w:left w:val="single" w:sz="4" w:space="0" w:color="auto"/>
              <w:bottom w:val="single" w:sz="4" w:space="0" w:color="auto"/>
              <w:right w:val="single" w:sz="4" w:space="0" w:color="auto"/>
            </w:tcBorders>
            <w:shd w:val="clear" w:color="auto" w:fill="auto"/>
            <w:hideMark/>
          </w:tcPr>
          <w:p w:rsidR="004E4494" w:rsidRPr="00E727EA" w:rsidRDefault="004E4494" w:rsidP="00DF16FB">
            <w:pPr>
              <w:rPr>
                <w:sz w:val="18"/>
                <w:szCs w:val="18"/>
              </w:rPr>
            </w:pPr>
            <w:r w:rsidRPr="00E727EA">
              <w:rPr>
                <w:sz w:val="18"/>
                <w:szCs w:val="18"/>
              </w:rPr>
              <w:t>канцелярские товары</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0,0</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10,0</w:t>
            </w:r>
          </w:p>
        </w:tc>
        <w:tc>
          <w:tcPr>
            <w:tcW w:w="712" w:type="pct"/>
            <w:tcBorders>
              <w:top w:val="single" w:sz="4" w:space="0" w:color="auto"/>
              <w:left w:val="nil"/>
              <w:bottom w:val="single" w:sz="4" w:space="0" w:color="auto"/>
              <w:right w:val="single" w:sz="4" w:space="0" w:color="auto"/>
            </w:tcBorders>
            <w:shd w:val="clear" w:color="auto" w:fill="auto"/>
            <w:hideMark/>
          </w:tcPr>
          <w:p w:rsidR="004E4494" w:rsidRPr="00E727EA" w:rsidRDefault="004E4494" w:rsidP="00DF16FB">
            <w:pPr>
              <w:jc w:val="right"/>
              <w:rPr>
                <w:sz w:val="18"/>
                <w:szCs w:val="18"/>
              </w:rPr>
            </w:pPr>
            <w:r w:rsidRPr="00E727EA">
              <w:rPr>
                <w:sz w:val="18"/>
                <w:szCs w:val="18"/>
              </w:rPr>
              <w:t>10,0</w:t>
            </w:r>
          </w:p>
        </w:tc>
      </w:tr>
    </w:tbl>
    <w:p w:rsidR="004E4494" w:rsidRPr="00E727EA" w:rsidRDefault="004E4494" w:rsidP="002D0027">
      <w:pPr>
        <w:jc w:val="center"/>
        <w:rPr>
          <w:b/>
          <w:sz w:val="18"/>
          <w:szCs w:val="18"/>
        </w:rPr>
      </w:pPr>
      <w:r w:rsidRPr="00E727EA">
        <w:rPr>
          <w:b/>
          <w:sz w:val="18"/>
          <w:szCs w:val="18"/>
        </w:rPr>
        <w:t xml:space="preserve">МУНИЦИПАЛЬНЫЙ ДОЛГ </w:t>
      </w:r>
      <w:r w:rsidRPr="00E727EA">
        <w:rPr>
          <w:b/>
          <w:sz w:val="18"/>
          <w:szCs w:val="18"/>
        </w:rPr>
        <w:br/>
        <w:t>СЕМИГОРСКОГО  МУНИЦИПАЛЬНОГО ОБРАЗОВАНИЯ</w:t>
      </w:r>
    </w:p>
    <w:p w:rsidR="004E4494" w:rsidRPr="00E727EA" w:rsidRDefault="004E4494" w:rsidP="004E4494">
      <w:pPr>
        <w:jc w:val="center"/>
        <w:rPr>
          <w:b/>
          <w:sz w:val="18"/>
          <w:szCs w:val="18"/>
        </w:rPr>
      </w:pPr>
      <w:r w:rsidRPr="00E727EA">
        <w:rPr>
          <w:b/>
          <w:sz w:val="18"/>
          <w:szCs w:val="18"/>
        </w:rPr>
        <w:t>И ИСТОЧНИКИ ФИНАНСИРОВАНИЯ ДЕФИЦИТА БЮДЖЕТА ПОСЕЛЕНИЯ</w:t>
      </w:r>
    </w:p>
    <w:p w:rsidR="004E4494" w:rsidRPr="00E727EA" w:rsidRDefault="004E4494" w:rsidP="004E4494">
      <w:pPr>
        <w:jc w:val="both"/>
        <w:rPr>
          <w:b/>
          <w:sz w:val="18"/>
          <w:szCs w:val="18"/>
        </w:rPr>
      </w:pPr>
      <w:r w:rsidRPr="00E727EA">
        <w:rPr>
          <w:b/>
          <w:sz w:val="18"/>
          <w:szCs w:val="18"/>
          <w:u w:val="single"/>
        </w:rPr>
        <w:t>Дефицит бюджета Семигорского  муниципального образования</w:t>
      </w:r>
      <w:r w:rsidRPr="00E727EA">
        <w:rPr>
          <w:b/>
          <w:sz w:val="18"/>
          <w:szCs w:val="18"/>
        </w:rPr>
        <w:t>:</w:t>
      </w:r>
    </w:p>
    <w:p w:rsidR="004E4494" w:rsidRPr="00E727EA" w:rsidRDefault="00DF16FB" w:rsidP="00DF16FB">
      <w:pPr>
        <w:widowControl w:val="0"/>
        <w:jc w:val="both"/>
        <w:rPr>
          <w:sz w:val="18"/>
          <w:szCs w:val="18"/>
        </w:rPr>
      </w:pPr>
      <w:r>
        <w:rPr>
          <w:sz w:val="18"/>
          <w:szCs w:val="18"/>
        </w:rPr>
        <w:t xml:space="preserve">     </w:t>
      </w:r>
      <w:r w:rsidR="004E4494" w:rsidRPr="00E727EA">
        <w:rPr>
          <w:sz w:val="18"/>
          <w:szCs w:val="18"/>
        </w:rPr>
        <w:t>В соответствии с Решением о бюджете, дефицит бюджета муниципального образования утвержден:</w:t>
      </w:r>
    </w:p>
    <w:p w:rsidR="004E4494" w:rsidRPr="00E727EA" w:rsidRDefault="004E4494" w:rsidP="00DF16FB">
      <w:pPr>
        <w:widowControl w:val="0"/>
        <w:jc w:val="both"/>
        <w:rPr>
          <w:b/>
          <w:sz w:val="18"/>
          <w:szCs w:val="18"/>
        </w:rPr>
      </w:pPr>
      <w:r w:rsidRPr="00E727EA">
        <w:rPr>
          <w:sz w:val="18"/>
          <w:szCs w:val="18"/>
        </w:rPr>
        <w:t xml:space="preserve">в </w:t>
      </w:r>
      <w:r w:rsidRPr="00E727EA">
        <w:rPr>
          <w:b/>
          <w:bCs/>
          <w:sz w:val="18"/>
          <w:szCs w:val="18"/>
        </w:rPr>
        <w:t>2019 году</w:t>
      </w:r>
      <w:r w:rsidRPr="00E727EA">
        <w:rPr>
          <w:sz w:val="18"/>
          <w:szCs w:val="18"/>
        </w:rPr>
        <w:t xml:space="preserve"> дефицит бюджета муниципального образования составит </w:t>
      </w:r>
      <w:r w:rsidRPr="00E727EA">
        <w:rPr>
          <w:b/>
          <w:sz w:val="18"/>
          <w:szCs w:val="18"/>
        </w:rPr>
        <w:t xml:space="preserve">180,5 </w:t>
      </w:r>
      <w:r w:rsidRPr="00E727EA">
        <w:rPr>
          <w:sz w:val="18"/>
          <w:szCs w:val="18"/>
        </w:rPr>
        <w:t xml:space="preserve">тыс. рублей с учетом снижения остатка средств на счете по учету средств бюджета Семигорского муниципального образования в объеме  </w:t>
      </w:r>
      <w:r w:rsidRPr="00E727EA">
        <w:rPr>
          <w:b/>
          <w:sz w:val="18"/>
          <w:szCs w:val="18"/>
        </w:rPr>
        <w:t>137,7</w:t>
      </w:r>
      <w:r w:rsidRPr="00E727EA">
        <w:rPr>
          <w:sz w:val="18"/>
          <w:szCs w:val="18"/>
        </w:rPr>
        <w:t xml:space="preserve"> тыс. рублей или </w:t>
      </w:r>
      <w:r w:rsidRPr="00E727EA">
        <w:rPr>
          <w:b/>
          <w:sz w:val="18"/>
          <w:szCs w:val="18"/>
        </w:rPr>
        <w:t>2,7 %</w:t>
      </w:r>
      <w:r w:rsidRPr="00E727EA">
        <w:rPr>
          <w:sz w:val="18"/>
          <w:szCs w:val="18"/>
        </w:rPr>
        <w:t xml:space="preserve"> общего годового объема доходов бюджета поселения без учета общего объема годового объема безвозмездных поступлений;</w:t>
      </w:r>
    </w:p>
    <w:p w:rsidR="004E4494" w:rsidRPr="00E727EA" w:rsidRDefault="004E4494" w:rsidP="00DF16FB">
      <w:pPr>
        <w:widowControl w:val="0"/>
        <w:jc w:val="both"/>
        <w:rPr>
          <w:sz w:val="18"/>
          <w:szCs w:val="18"/>
        </w:rPr>
      </w:pPr>
      <w:r w:rsidRPr="00E727EA">
        <w:rPr>
          <w:sz w:val="18"/>
          <w:szCs w:val="18"/>
        </w:rPr>
        <w:t xml:space="preserve">в </w:t>
      </w:r>
      <w:r w:rsidRPr="00E727EA">
        <w:rPr>
          <w:b/>
          <w:bCs/>
          <w:sz w:val="18"/>
          <w:szCs w:val="18"/>
        </w:rPr>
        <w:t>2020 году</w:t>
      </w:r>
      <w:r w:rsidRPr="00E727EA">
        <w:rPr>
          <w:sz w:val="18"/>
          <w:szCs w:val="18"/>
        </w:rPr>
        <w:t xml:space="preserve"> в размере </w:t>
      </w:r>
      <w:r w:rsidRPr="00E727EA">
        <w:rPr>
          <w:b/>
          <w:sz w:val="18"/>
          <w:szCs w:val="18"/>
        </w:rPr>
        <w:t>44,2</w:t>
      </w:r>
      <w:r w:rsidRPr="00E727EA">
        <w:rPr>
          <w:sz w:val="18"/>
          <w:szCs w:val="18"/>
        </w:rPr>
        <w:t xml:space="preserve"> тыс. рублей, или </w:t>
      </w:r>
      <w:r w:rsidRPr="00E727EA">
        <w:rPr>
          <w:b/>
          <w:sz w:val="18"/>
          <w:szCs w:val="18"/>
        </w:rPr>
        <w:t>2,9%</w:t>
      </w:r>
      <w:r w:rsidRPr="00E727EA">
        <w:rPr>
          <w:sz w:val="18"/>
          <w:szCs w:val="18"/>
        </w:rPr>
        <w:t xml:space="preserve"> утвержденного общего годового объема доходов бюджета муниципального образования в 2020 году без учета утвержденного объема безвозмездных поступлений; </w:t>
      </w:r>
    </w:p>
    <w:p w:rsidR="004E4494" w:rsidRPr="00E727EA" w:rsidRDefault="004E4494" w:rsidP="00DF16FB">
      <w:pPr>
        <w:widowControl w:val="0"/>
        <w:jc w:val="both"/>
        <w:rPr>
          <w:sz w:val="18"/>
          <w:szCs w:val="18"/>
        </w:rPr>
      </w:pPr>
      <w:r w:rsidRPr="00E727EA">
        <w:rPr>
          <w:sz w:val="18"/>
          <w:szCs w:val="18"/>
        </w:rPr>
        <w:t xml:space="preserve">в </w:t>
      </w:r>
      <w:r w:rsidRPr="00E727EA">
        <w:rPr>
          <w:b/>
          <w:bCs/>
          <w:sz w:val="18"/>
          <w:szCs w:val="18"/>
        </w:rPr>
        <w:t>2021 году</w:t>
      </w:r>
      <w:r w:rsidRPr="00E727EA">
        <w:rPr>
          <w:sz w:val="18"/>
          <w:szCs w:val="18"/>
        </w:rPr>
        <w:t xml:space="preserve"> в размере </w:t>
      </w:r>
      <w:r w:rsidRPr="00E727EA">
        <w:rPr>
          <w:b/>
          <w:sz w:val="18"/>
          <w:szCs w:val="18"/>
        </w:rPr>
        <w:t>45,6</w:t>
      </w:r>
      <w:r w:rsidRPr="00E727EA">
        <w:rPr>
          <w:sz w:val="18"/>
          <w:szCs w:val="18"/>
        </w:rPr>
        <w:t xml:space="preserve"> тыс. рублей, или </w:t>
      </w:r>
      <w:r w:rsidRPr="00E727EA">
        <w:rPr>
          <w:b/>
          <w:sz w:val="18"/>
          <w:szCs w:val="18"/>
        </w:rPr>
        <w:t>3,0 %</w:t>
      </w:r>
      <w:r w:rsidRPr="00E727EA">
        <w:rPr>
          <w:sz w:val="18"/>
          <w:szCs w:val="18"/>
        </w:rPr>
        <w:t xml:space="preserve"> утвержденного общего годового объема доходов бюджета муниципального образования в 2021 году без учета утвержденного объема безвозмездных поступлений. </w:t>
      </w:r>
    </w:p>
    <w:p w:rsidR="00DF16FB" w:rsidRDefault="00DF16FB" w:rsidP="00DF16FB">
      <w:pPr>
        <w:widowControl w:val="0"/>
        <w:jc w:val="both"/>
        <w:rPr>
          <w:sz w:val="18"/>
          <w:szCs w:val="18"/>
        </w:rPr>
      </w:pPr>
      <w:r>
        <w:rPr>
          <w:sz w:val="18"/>
          <w:szCs w:val="18"/>
        </w:rPr>
        <w:t xml:space="preserve">      </w:t>
      </w:r>
      <w:r w:rsidR="004E4494" w:rsidRPr="00E727EA">
        <w:rPr>
          <w:sz w:val="18"/>
          <w:szCs w:val="18"/>
        </w:rPr>
        <w:t>Внесение изменений на 2019-2021 годы не предлагается.</w:t>
      </w:r>
    </w:p>
    <w:p w:rsidR="004E4494" w:rsidRPr="00DF16FB" w:rsidRDefault="004E4494" w:rsidP="00DF16FB">
      <w:pPr>
        <w:widowControl w:val="0"/>
        <w:jc w:val="both"/>
        <w:rPr>
          <w:sz w:val="18"/>
          <w:szCs w:val="18"/>
        </w:rPr>
      </w:pPr>
      <w:r w:rsidRPr="00E727EA">
        <w:rPr>
          <w:b/>
          <w:sz w:val="18"/>
          <w:szCs w:val="18"/>
          <w:u w:val="single"/>
        </w:rPr>
        <w:t>Источники финансирования дефицита бюджета муниципального образования:</w:t>
      </w:r>
    </w:p>
    <w:p w:rsidR="00DF16FB" w:rsidRDefault="00DF16FB" w:rsidP="00DF16FB">
      <w:pPr>
        <w:keepNext/>
        <w:spacing w:line="235" w:lineRule="auto"/>
        <w:jc w:val="both"/>
        <w:rPr>
          <w:sz w:val="18"/>
          <w:szCs w:val="18"/>
        </w:rPr>
      </w:pPr>
      <w:r>
        <w:rPr>
          <w:sz w:val="18"/>
          <w:szCs w:val="18"/>
        </w:rPr>
        <w:t xml:space="preserve">     </w:t>
      </w:r>
      <w:r w:rsidR="004E4494" w:rsidRPr="00E727EA">
        <w:rPr>
          <w:sz w:val="18"/>
          <w:szCs w:val="18"/>
        </w:rPr>
        <w:t>В соответствии с Решением о бюджете предусмотрены следующие источники финансирования дефицита бюджета Семигорского  муниципального образования:</w:t>
      </w:r>
    </w:p>
    <w:p w:rsidR="004E4494" w:rsidRPr="00E727EA" w:rsidRDefault="004E4494" w:rsidP="002D0027">
      <w:pPr>
        <w:keepNext/>
        <w:tabs>
          <w:tab w:val="left" w:pos="5208"/>
        </w:tabs>
        <w:spacing w:line="235" w:lineRule="auto"/>
        <w:rPr>
          <w:sz w:val="18"/>
          <w:szCs w:val="18"/>
        </w:rPr>
      </w:pPr>
      <w:r w:rsidRPr="00E727EA">
        <w:rPr>
          <w:sz w:val="18"/>
          <w:szCs w:val="18"/>
        </w:rPr>
        <w:t>1)</w:t>
      </w:r>
      <w:r w:rsidRPr="00E727EA">
        <w:rPr>
          <w:sz w:val="18"/>
          <w:szCs w:val="18"/>
          <w:u w:val="single"/>
        </w:rPr>
        <w:t xml:space="preserve"> Кредиты кредитных </w:t>
      </w:r>
      <w:r w:rsidR="002D0027">
        <w:rPr>
          <w:sz w:val="18"/>
          <w:szCs w:val="18"/>
          <w:u w:val="single"/>
        </w:rPr>
        <w:t>организации</w:t>
      </w:r>
      <w:r w:rsidR="002D0027">
        <w:rPr>
          <w:sz w:val="18"/>
          <w:szCs w:val="18"/>
        </w:rPr>
        <w:t xml:space="preserve">                                                                                                                                                </w:t>
      </w:r>
      <w:r w:rsidRPr="00E727EA">
        <w:rPr>
          <w:sz w:val="18"/>
          <w:szCs w:val="18"/>
        </w:rPr>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011"/>
        <w:gridCol w:w="3012"/>
        <w:gridCol w:w="3225"/>
      </w:tblGrid>
      <w:tr w:rsidR="004E4494" w:rsidRPr="00E727EA" w:rsidTr="00DF16FB">
        <w:trPr>
          <w:trHeight w:val="391"/>
        </w:trPr>
        <w:tc>
          <w:tcPr>
            <w:tcW w:w="1242" w:type="dxa"/>
            <w:shd w:val="clear" w:color="auto" w:fill="auto"/>
          </w:tcPr>
          <w:p w:rsidR="004E4494" w:rsidRPr="00E727EA" w:rsidRDefault="004E4494" w:rsidP="00DF16FB">
            <w:pPr>
              <w:keepNext/>
              <w:spacing w:line="235" w:lineRule="auto"/>
              <w:jc w:val="center"/>
              <w:rPr>
                <w:b/>
                <w:sz w:val="18"/>
                <w:szCs w:val="18"/>
              </w:rPr>
            </w:pPr>
            <w:r w:rsidRPr="00E727EA">
              <w:rPr>
                <w:b/>
                <w:sz w:val="18"/>
                <w:szCs w:val="18"/>
              </w:rPr>
              <w:t>год</w:t>
            </w:r>
          </w:p>
        </w:tc>
        <w:tc>
          <w:tcPr>
            <w:tcW w:w="3011" w:type="dxa"/>
            <w:shd w:val="clear" w:color="auto" w:fill="auto"/>
          </w:tcPr>
          <w:p w:rsidR="004E4494" w:rsidRPr="00E727EA" w:rsidRDefault="004E4494" w:rsidP="00DF16FB">
            <w:pPr>
              <w:keepNext/>
              <w:spacing w:line="235" w:lineRule="auto"/>
              <w:jc w:val="center"/>
              <w:rPr>
                <w:b/>
                <w:sz w:val="18"/>
                <w:szCs w:val="18"/>
              </w:rPr>
            </w:pPr>
            <w:r w:rsidRPr="00E727EA">
              <w:rPr>
                <w:b/>
                <w:sz w:val="18"/>
                <w:szCs w:val="18"/>
              </w:rPr>
              <w:t>получение</w:t>
            </w:r>
          </w:p>
        </w:tc>
        <w:tc>
          <w:tcPr>
            <w:tcW w:w="3012" w:type="dxa"/>
            <w:shd w:val="clear" w:color="auto" w:fill="auto"/>
          </w:tcPr>
          <w:p w:rsidR="004E4494" w:rsidRPr="00E727EA" w:rsidRDefault="004E4494" w:rsidP="00DF16FB">
            <w:pPr>
              <w:keepNext/>
              <w:spacing w:line="235" w:lineRule="auto"/>
              <w:jc w:val="center"/>
              <w:rPr>
                <w:b/>
                <w:sz w:val="18"/>
                <w:szCs w:val="18"/>
              </w:rPr>
            </w:pPr>
            <w:r w:rsidRPr="00E727EA">
              <w:rPr>
                <w:b/>
                <w:sz w:val="18"/>
                <w:szCs w:val="18"/>
              </w:rPr>
              <w:t>погашение</w:t>
            </w:r>
          </w:p>
        </w:tc>
        <w:tc>
          <w:tcPr>
            <w:tcW w:w="3225" w:type="dxa"/>
            <w:shd w:val="clear" w:color="auto" w:fill="auto"/>
          </w:tcPr>
          <w:p w:rsidR="004E4494" w:rsidRPr="00E727EA" w:rsidRDefault="004E4494" w:rsidP="00DF16FB">
            <w:pPr>
              <w:keepNext/>
              <w:spacing w:line="235" w:lineRule="auto"/>
              <w:jc w:val="center"/>
              <w:rPr>
                <w:b/>
                <w:sz w:val="18"/>
                <w:szCs w:val="18"/>
              </w:rPr>
            </w:pPr>
            <w:r w:rsidRPr="00E727EA">
              <w:rPr>
                <w:b/>
                <w:sz w:val="18"/>
                <w:szCs w:val="18"/>
              </w:rPr>
              <w:t>сальдо</w:t>
            </w:r>
          </w:p>
        </w:tc>
      </w:tr>
      <w:tr w:rsidR="004E4494" w:rsidRPr="00E727EA" w:rsidTr="00DF16FB">
        <w:trPr>
          <w:trHeight w:hRule="exact" w:val="255"/>
        </w:trPr>
        <w:tc>
          <w:tcPr>
            <w:tcW w:w="1242" w:type="dxa"/>
            <w:shd w:val="clear" w:color="auto" w:fill="auto"/>
            <w:vAlign w:val="center"/>
          </w:tcPr>
          <w:p w:rsidR="004E4494" w:rsidRPr="00E727EA" w:rsidRDefault="004E4494" w:rsidP="00DF16FB">
            <w:pPr>
              <w:keepNext/>
              <w:spacing w:line="235" w:lineRule="auto"/>
              <w:jc w:val="center"/>
              <w:rPr>
                <w:sz w:val="18"/>
                <w:szCs w:val="18"/>
              </w:rPr>
            </w:pPr>
            <w:r w:rsidRPr="00E727EA">
              <w:rPr>
                <w:sz w:val="18"/>
                <w:szCs w:val="18"/>
              </w:rPr>
              <w:t>2019</w:t>
            </w:r>
          </w:p>
        </w:tc>
        <w:tc>
          <w:tcPr>
            <w:tcW w:w="3011" w:type="dxa"/>
            <w:shd w:val="clear" w:color="auto" w:fill="auto"/>
            <w:vAlign w:val="center"/>
          </w:tcPr>
          <w:p w:rsidR="004E4494" w:rsidRPr="00E727EA" w:rsidRDefault="004E4494" w:rsidP="00DF16FB">
            <w:pPr>
              <w:keepNext/>
              <w:spacing w:line="235" w:lineRule="auto"/>
              <w:jc w:val="center"/>
              <w:rPr>
                <w:sz w:val="18"/>
                <w:szCs w:val="18"/>
              </w:rPr>
            </w:pPr>
            <w:r w:rsidRPr="00E727EA">
              <w:rPr>
                <w:sz w:val="18"/>
                <w:szCs w:val="18"/>
              </w:rPr>
              <w:t>42,8</w:t>
            </w:r>
          </w:p>
        </w:tc>
        <w:tc>
          <w:tcPr>
            <w:tcW w:w="3012" w:type="dxa"/>
            <w:shd w:val="clear" w:color="auto" w:fill="auto"/>
            <w:vAlign w:val="center"/>
          </w:tcPr>
          <w:p w:rsidR="004E4494" w:rsidRPr="00E727EA" w:rsidRDefault="004E4494" w:rsidP="00DF16FB">
            <w:pPr>
              <w:keepNext/>
              <w:spacing w:line="235" w:lineRule="auto"/>
              <w:jc w:val="center"/>
              <w:rPr>
                <w:sz w:val="18"/>
                <w:szCs w:val="18"/>
              </w:rPr>
            </w:pPr>
            <w:r w:rsidRPr="00E727EA">
              <w:rPr>
                <w:sz w:val="18"/>
                <w:szCs w:val="18"/>
              </w:rPr>
              <w:t>0,0</w:t>
            </w:r>
          </w:p>
        </w:tc>
        <w:tc>
          <w:tcPr>
            <w:tcW w:w="3225" w:type="dxa"/>
            <w:shd w:val="clear" w:color="auto" w:fill="auto"/>
            <w:vAlign w:val="center"/>
          </w:tcPr>
          <w:p w:rsidR="004E4494" w:rsidRPr="00E727EA" w:rsidRDefault="004E4494" w:rsidP="00DF16FB">
            <w:pPr>
              <w:keepNext/>
              <w:spacing w:line="235" w:lineRule="auto"/>
              <w:jc w:val="center"/>
              <w:rPr>
                <w:sz w:val="18"/>
                <w:szCs w:val="18"/>
              </w:rPr>
            </w:pPr>
            <w:r w:rsidRPr="00E727EA">
              <w:rPr>
                <w:sz w:val="18"/>
                <w:szCs w:val="18"/>
              </w:rPr>
              <w:t>42,8</w:t>
            </w:r>
          </w:p>
        </w:tc>
      </w:tr>
      <w:tr w:rsidR="004E4494" w:rsidRPr="00E727EA" w:rsidTr="00DF16FB">
        <w:trPr>
          <w:trHeight w:hRule="exact" w:val="224"/>
        </w:trPr>
        <w:tc>
          <w:tcPr>
            <w:tcW w:w="1242" w:type="dxa"/>
            <w:shd w:val="clear" w:color="auto" w:fill="auto"/>
            <w:vAlign w:val="center"/>
          </w:tcPr>
          <w:p w:rsidR="004E4494" w:rsidRPr="00E727EA" w:rsidRDefault="004E4494" w:rsidP="00DF16FB">
            <w:pPr>
              <w:keepNext/>
              <w:spacing w:line="235" w:lineRule="auto"/>
              <w:jc w:val="center"/>
              <w:rPr>
                <w:sz w:val="18"/>
                <w:szCs w:val="18"/>
              </w:rPr>
            </w:pPr>
            <w:r w:rsidRPr="00E727EA">
              <w:rPr>
                <w:sz w:val="18"/>
                <w:szCs w:val="18"/>
              </w:rPr>
              <w:t>2020</w:t>
            </w:r>
          </w:p>
        </w:tc>
        <w:tc>
          <w:tcPr>
            <w:tcW w:w="3011" w:type="dxa"/>
            <w:shd w:val="clear" w:color="auto" w:fill="auto"/>
            <w:vAlign w:val="center"/>
          </w:tcPr>
          <w:p w:rsidR="004E4494" w:rsidRPr="00E727EA" w:rsidRDefault="004E4494" w:rsidP="00DF16FB">
            <w:pPr>
              <w:keepNext/>
              <w:spacing w:line="235" w:lineRule="auto"/>
              <w:jc w:val="center"/>
              <w:rPr>
                <w:sz w:val="18"/>
                <w:szCs w:val="18"/>
              </w:rPr>
            </w:pPr>
            <w:r w:rsidRPr="00E727EA">
              <w:rPr>
                <w:sz w:val="18"/>
                <w:szCs w:val="18"/>
              </w:rPr>
              <w:t>87,0</w:t>
            </w:r>
          </w:p>
        </w:tc>
        <w:tc>
          <w:tcPr>
            <w:tcW w:w="3012" w:type="dxa"/>
            <w:shd w:val="clear" w:color="auto" w:fill="auto"/>
            <w:vAlign w:val="center"/>
          </w:tcPr>
          <w:p w:rsidR="004E4494" w:rsidRPr="00E727EA" w:rsidRDefault="004E4494" w:rsidP="00DF16FB">
            <w:pPr>
              <w:keepNext/>
              <w:spacing w:line="235" w:lineRule="auto"/>
              <w:jc w:val="center"/>
              <w:rPr>
                <w:sz w:val="18"/>
                <w:szCs w:val="18"/>
              </w:rPr>
            </w:pPr>
            <w:r w:rsidRPr="00E727EA">
              <w:rPr>
                <w:sz w:val="18"/>
                <w:szCs w:val="18"/>
              </w:rPr>
              <w:t>-42,8</w:t>
            </w:r>
          </w:p>
          <w:p w:rsidR="004E4494" w:rsidRPr="00E727EA" w:rsidRDefault="004E4494" w:rsidP="00DF16FB">
            <w:pPr>
              <w:keepNext/>
              <w:spacing w:line="235" w:lineRule="auto"/>
              <w:jc w:val="center"/>
              <w:rPr>
                <w:sz w:val="18"/>
                <w:szCs w:val="18"/>
              </w:rPr>
            </w:pPr>
          </w:p>
        </w:tc>
        <w:tc>
          <w:tcPr>
            <w:tcW w:w="3225" w:type="dxa"/>
            <w:shd w:val="clear" w:color="auto" w:fill="auto"/>
            <w:vAlign w:val="center"/>
          </w:tcPr>
          <w:p w:rsidR="004E4494" w:rsidRPr="00E727EA" w:rsidRDefault="004E4494" w:rsidP="00DF16FB">
            <w:pPr>
              <w:keepNext/>
              <w:spacing w:line="235" w:lineRule="auto"/>
              <w:jc w:val="center"/>
              <w:rPr>
                <w:sz w:val="18"/>
                <w:szCs w:val="18"/>
              </w:rPr>
            </w:pPr>
            <w:r w:rsidRPr="00E727EA">
              <w:rPr>
                <w:sz w:val="18"/>
                <w:szCs w:val="18"/>
              </w:rPr>
              <w:t>44,2</w:t>
            </w:r>
          </w:p>
          <w:p w:rsidR="004E4494" w:rsidRPr="00E727EA" w:rsidRDefault="004E4494" w:rsidP="00DF16FB">
            <w:pPr>
              <w:keepNext/>
              <w:spacing w:line="235" w:lineRule="auto"/>
              <w:jc w:val="center"/>
              <w:rPr>
                <w:sz w:val="18"/>
                <w:szCs w:val="18"/>
              </w:rPr>
            </w:pPr>
          </w:p>
        </w:tc>
      </w:tr>
      <w:tr w:rsidR="004E4494" w:rsidRPr="00E727EA" w:rsidTr="00DF16FB">
        <w:trPr>
          <w:trHeight w:hRule="exact" w:val="255"/>
        </w:trPr>
        <w:tc>
          <w:tcPr>
            <w:tcW w:w="1242" w:type="dxa"/>
            <w:shd w:val="clear" w:color="auto" w:fill="auto"/>
            <w:vAlign w:val="center"/>
          </w:tcPr>
          <w:p w:rsidR="004E4494" w:rsidRPr="00E727EA" w:rsidRDefault="004E4494" w:rsidP="00DF16FB">
            <w:pPr>
              <w:keepNext/>
              <w:spacing w:line="235" w:lineRule="auto"/>
              <w:jc w:val="center"/>
              <w:rPr>
                <w:sz w:val="18"/>
                <w:szCs w:val="18"/>
              </w:rPr>
            </w:pPr>
            <w:r w:rsidRPr="00E727EA">
              <w:rPr>
                <w:sz w:val="18"/>
                <w:szCs w:val="18"/>
              </w:rPr>
              <w:t>2021</w:t>
            </w:r>
          </w:p>
        </w:tc>
        <w:tc>
          <w:tcPr>
            <w:tcW w:w="3011" w:type="dxa"/>
            <w:shd w:val="clear" w:color="auto" w:fill="auto"/>
            <w:vAlign w:val="center"/>
          </w:tcPr>
          <w:p w:rsidR="004E4494" w:rsidRPr="00E727EA" w:rsidRDefault="004E4494" w:rsidP="00DF16FB">
            <w:pPr>
              <w:keepNext/>
              <w:spacing w:line="235" w:lineRule="auto"/>
              <w:jc w:val="center"/>
              <w:rPr>
                <w:sz w:val="18"/>
                <w:szCs w:val="18"/>
              </w:rPr>
            </w:pPr>
            <w:r w:rsidRPr="00E727EA">
              <w:rPr>
                <w:sz w:val="18"/>
                <w:szCs w:val="18"/>
              </w:rPr>
              <w:t>89,8</w:t>
            </w:r>
          </w:p>
        </w:tc>
        <w:tc>
          <w:tcPr>
            <w:tcW w:w="3012" w:type="dxa"/>
            <w:shd w:val="clear" w:color="auto" w:fill="auto"/>
            <w:vAlign w:val="center"/>
          </w:tcPr>
          <w:p w:rsidR="004E4494" w:rsidRPr="00E727EA" w:rsidRDefault="004E4494" w:rsidP="00DF16FB">
            <w:pPr>
              <w:keepNext/>
              <w:spacing w:line="235" w:lineRule="auto"/>
              <w:jc w:val="center"/>
              <w:rPr>
                <w:sz w:val="18"/>
                <w:szCs w:val="18"/>
              </w:rPr>
            </w:pPr>
            <w:r w:rsidRPr="00E727EA">
              <w:rPr>
                <w:sz w:val="18"/>
                <w:szCs w:val="18"/>
              </w:rPr>
              <w:t>-44,2</w:t>
            </w:r>
          </w:p>
        </w:tc>
        <w:tc>
          <w:tcPr>
            <w:tcW w:w="3225" w:type="dxa"/>
            <w:shd w:val="clear" w:color="auto" w:fill="auto"/>
            <w:vAlign w:val="center"/>
          </w:tcPr>
          <w:p w:rsidR="004E4494" w:rsidRPr="00E727EA" w:rsidRDefault="004E4494" w:rsidP="00DF16FB">
            <w:pPr>
              <w:keepNext/>
              <w:spacing w:line="235" w:lineRule="auto"/>
              <w:jc w:val="center"/>
              <w:rPr>
                <w:sz w:val="18"/>
                <w:szCs w:val="18"/>
              </w:rPr>
            </w:pPr>
            <w:r w:rsidRPr="00E727EA">
              <w:rPr>
                <w:sz w:val="18"/>
                <w:szCs w:val="18"/>
              </w:rPr>
              <w:t>45,6</w:t>
            </w:r>
          </w:p>
        </w:tc>
      </w:tr>
    </w:tbl>
    <w:p w:rsidR="004E4494" w:rsidRPr="002D0027" w:rsidRDefault="004E4494" w:rsidP="002D0027">
      <w:pPr>
        <w:keepNext/>
        <w:spacing w:before="40" w:line="235" w:lineRule="auto"/>
        <w:jc w:val="both"/>
        <w:rPr>
          <w:sz w:val="18"/>
          <w:szCs w:val="18"/>
          <w:u w:val="single"/>
        </w:rPr>
      </w:pPr>
      <w:r w:rsidRPr="00E727EA">
        <w:rPr>
          <w:sz w:val="18"/>
          <w:szCs w:val="18"/>
        </w:rPr>
        <w:t>2)</w:t>
      </w:r>
      <w:r w:rsidRPr="00E727EA">
        <w:rPr>
          <w:sz w:val="18"/>
          <w:szCs w:val="18"/>
          <w:u w:val="single"/>
        </w:rPr>
        <w:t xml:space="preserve"> Бюджетные кредиты</w:t>
      </w:r>
      <w:r w:rsidR="002D0027">
        <w:rPr>
          <w:sz w:val="18"/>
          <w:szCs w:val="18"/>
        </w:rPr>
        <w:t xml:space="preserve">                                                                                                                                                                      </w:t>
      </w:r>
      <w:r w:rsidRPr="00E727EA">
        <w:rPr>
          <w:sz w:val="18"/>
          <w:szCs w:val="18"/>
        </w:rPr>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2760"/>
        <w:gridCol w:w="2835"/>
        <w:gridCol w:w="3686"/>
      </w:tblGrid>
      <w:tr w:rsidR="004E4494" w:rsidRPr="00E727EA" w:rsidTr="00DF16FB">
        <w:trPr>
          <w:trHeight w:val="205"/>
        </w:trPr>
        <w:tc>
          <w:tcPr>
            <w:tcW w:w="1209"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b/>
                <w:sz w:val="18"/>
                <w:szCs w:val="18"/>
              </w:rPr>
            </w:pPr>
            <w:r w:rsidRPr="00E727EA">
              <w:rPr>
                <w:b/>
                <w:sz w:val="18"/>
                <w:szCs w:val="18"/>
              </w:rPr>
              <w:t>год</w:t>
            </w:r>
          </w:p>
        </w:tc>
        <w:tc>
          <w:tcPr>
            <w:tcW w:w="2760"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b/>
                <w:sz w:val="18"/>
                <w:szCs w:val="18"/>
              </w:rPr>
            </w:pPr>
            <w:r w:rsidRPr="00E727EA">
              <w:rPr>
                <w:b/>
                <w:sz w:val="18"/>
                <w:szCs w:val="18"/>
              </w:rPr>
              <w:t>получение</w:t>
            </w:r>
          </w:p>
        </w:tc>
        <w:tc>
          <w:tcPr>
            <w:tcW w:w="2835"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b/>
                <w:sz w:val="18"/>
                <w:szCs w:val="18"/>
              </w:rPr>
            </w:pPr>
            <w:r w:rsidRPr="00E727EA">
              <w:rPr>
                <w:b/>
                <w:sz w:val="18"/>
                <w:szCs w:val="18"/>
              </w:rPr>
              <w:t>погашение</w:t>
            </w:r>
          </w:p>
        </w:tc>
        <w:tc>
          <w:tcPr>
            <w:tcW w:w="3686"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b/>
                <w:sz w:val="18"/>
                <w:szCs w:val="18"/>
              </w:rPr>
            </w:pPr>
            <w:r w:rsidRPr="00E727EA">
              <w:rPr>
                <w:b/>
                <w:sz w:val="18"/>
                <w:szCs w:val="18"/>
              </w:rPr>
              <w:t>сальдо</w:t>
            </w:r>
          </w:p>
        </w:tc>
      </w:tr>
      <w:tr w:rsidR="004E4494" w:rsidRPr="00E727EA" w:rsidTr="00DF16FB">
        <w:trPr>
          <w:trHeight w:hRule="exact" w:val="255"/>
        </w:trPr>
        <w:tc>
          <w:tcPr>
            <w:tcW w:w="1209"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sz w:val="18"/>
                <w:szCs w:val="18"/>
              </w:rPr>
            </w:pPr>
            <w:r w:rsidRPr="00E727EA">
              <w:rPr>
                <w:sz w:val="18"/>
                <w:szCs w:val="18"/>
              </w:rPr>
              <w:t>2019</w:t>
            </w:r>
          </w:p>
        </w:tc>
        <w:tc>
          <w:tcPr>
            <w:tcW w:w="2760"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sz w:val="18"/>
                <w:szCs w:val="18"/>
              </w:rPr>
            </w:pPr>
            <w:r w:rsidRPr="00E727EA">
              <w:rPr>
                <w:sz w:val="18"/>
                <w:szCs w:val="18"/>
              </w:rPr>
              <w:t>0,0</w:t>
            </w:r>
          </w:p>
        </w:tc>
        <w:tc>
          <w:tcPr>
            <w:tcW w:w="2835"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sz w:val="18"/>
                <w:szCs w:val="18"/>
              </w:rPr>
            </w:pPr>
            <w:r w:rsidRPr="00E727EA">
              <w:rPr>
                <w:sz w:val="18"/>
                <w:szCs w:val="18"/>
              </w:rPr>
              <w:t>0,0</w:t>
            </w:r>
          </w:p>
        </w:tc>
        <w:tc>
          <w:tcPr>
            <w:tcW w:w="3686"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sz w:val="18"/>
                <w:szCs w:val="18"/>
              </w:rPr>
            </w:pPr>
            <w:r w:rsidRPr="00E727EA">
              <w:rPr>
                <w:sz w:val="18"/>
                <w:szCs w:val="18"/>
              </w:rPr>
              <w:t>0,0</w:t>
            </w:r>
          </w:p>
          <w:p w:rsidR="004E4494" w:rsidRPr="00E727EA" w:rsidRDefault="004E4494" w:rsidP="00DF16FB">
            <w:pPr>
              <w:keepNext/>
              <w:spacing w:line="235" w:lineRule="auto"/>
              <w:jc w:val="center"/>
              <w:rPr>
                <w:sz w:val="18"/>
                <w:szCs w:val="18"/>
              </w:rPr>
            </w:pPr>
            <w:r w:rsidRPr="00E727EA">
              <w:rPr>
                <w:sz w:val="18"/>
                <w:szCs w:val="18"/>
              </w:rPr>
              <w:t>,0</w:t>
            </w:r>
          </w:p>
        </w:tc>
      </w:tr>
      <w:tr w:rsidR="004E4494" w:rsidRPr="00E727EA" w:rsidTr="00DF16FB">
        <w:trPr>
          <w:trHeight w:hRule="exact" w:val="255"/>
        </w:trPr>
        <w:tc>
          <w:tcPr>
            <w:tcW w:w="1209"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sz w:val="18"/>
                <w:szCs w:val="18"/>
              </w:rPr>
            </w:pPr>
            <w:r w:rsidRPr="00E727EA">
              <w:rPr>
                <w:sz w:val="18"/>
                <w:szCs w:val="18"/>
              </w:rPr>
              <w:t>2020</w:t>
            </w:r>
          </w:p>
        </w:tc>
        <w:tc>
          <w:tcPr>
            <w:tcW w:w="2760"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sz w:val="18"/>
                <w:szCs w:val="18"/>
              </w:rPr>
            </w:pPr>
            <w:r w:rsidRPr="00E727EA">
              <w:rPr>
                <w:sz w:val="18"/>
                <w:szCs w:val="18"/>
              </w:rPr>
              <w:t>0,0</w:t>
            </w:r>
          </w:p>
        </w:tc>
        <w:tc>
          <w:tcPr>
            <w:tcW w:w="2835"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sz w:val="18"/>
                <w:szCs w:val="18"/>
              </w:rPr>
            </w:pPr>
            <w:r w:rsidRPr="00E727EA">
              <w:rPr>
                <w:sz w:val="18"/>
                <w:szCs w:val="18"/>
              </w:rPr>
              <w:t>0,0</w:t>
            </w:r>
          </w:p>
          <w:p w:rsidR="004E4494" w:rsidRPr="00E727EA" w:rsidRDefault="004E4494" w:rsidP="00DF16FB">
            <w:pPr>
              <w:keepNext/>
              <w:spacing w:line="235" w:lineRule="auto"/>
              <w:jc w:val="center"/>
              <w:rPr>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sz w:val="18"/>
                <w:szCs w:val="18"/>
              </w:rPr>
            </w:pPr>
            <w:r w:rsidRPr="00E727EA">
              <w:rPr>
                <w:sz w:val="18"/>
                <w:szCs w:val="18"/>
              </w:rPr>
              <w:t>0,0</w:t>
            </w:r>
          </w:p>
        </w:tc>
      </w:tr>
      <w:tr w:rsidR="004E4494" w:rsidRPr="00E727EA" w:rsidTr="00DF16FB">
        <w:trPr>
          <w:trHeight w:hRule="exact" w:val="255"/>
        </w:trPr>
        <w:tc>
          <w:tcPr>
            <w:tcW w:w="1209"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sz w:val="18"/>
                <w:szCs w:val="18"/>
              </w:rPr>
            </w:pPr>
            <w:r w:rsidRPr="00E727EA">
              <w:rPr>
                <w:sz w:val="18"/>
                <w:szCs w:val="18"/>
              </w:rPr>
              <w:t>2021</w:t>
            </w:r>
          </w:p>
        </w:tc>
        <w:tc>
          <w:tcPr>
            <w:tcW w:w="2760"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sz w:val="18"/>
                <w:szCs w:val="18"/>
              </w:rPr>
            </w:pPr>
            <w:r w:rsidRPr="00E727EA">
              <w:rPr>
                <w:sz w:val="18"/>
                <w:szCs w:val="18"/>
              </w:rPr>
              <w:t>0,0</w:t>
            </w:r>
          </w:p>
        </w:tc>
        <w:tc>
          <w:tcPr>
            <w:tcW w:w="2835"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sz w:val="18"/>
                <w:szCs w:val="18"/>
              </w:rPr>
            </w:pPr>
            <w:r w:rsidRPr="00E727EA">
              <w:rPr>
                <w:sz w:val="18"/>
                <w:szCs w:val="18"/>
              </w:rPr>
              <w:t>0,0</w:t>
            </w:r>
          </w:p>
        </w:tc>
        <w:tc>
          <w:tcPr>
            <w:tcW w:w="3686" w:type="dxa"/>
            <w:tcBorders>
              <w:top w:val="single" w:sz="4" w:space="0" w:color="auto"/>
              <w:left w:val="single" w:sz="4" w:space="0" w:color="auto"/>
              <w:bottom w:val="single" w:sz="4" w:space="0" w:color="auto"/>
              <w:right w:val="single" w:sz="4" w:space="0" w:color="auto"/>
            </w:tcBorders>
            <w:vAlign w:val="center"/>
          </w:tcPr>
          <w:p w:rsidR="004E4494" w:rsidRPr="00E727EA" w:rsidRDefault="004E4494" w:rsidP="00DF16FB">
            <w:pPr>
              <w:keepNext/>
              <w:spacing w:line="235" w:lineRule="auto"/>
              <w:jc w:val="center"/>
              <w:rPr>
                <w:sz w:val="18"/>
                <w:szCs w:val="18"/>
              </w:rPr>
            </w:pPr>
            <w:r w:rsidRPr="00E727EA">
              <w:rPr>
                <w:sz w:val="18"/>
                <w:szCs w:val="18"/>
              </w:rPr>
              <w:t>0,0</w:t>
            </w:r>
          </w:p>
        </w:tc>
      </w:tr>
    </w:tbl>
    <w:p w:rsidR="004E4494" w:rsidRPr="00E727EA" w:rsidRDefault="004E4494" w:rsidP="00DF16FB">
      <w:pPr>
        <w:keepNext/>
        <w:spacing w:before="60" w:line="235" w:lineRule="auto"/>
        <w:jc w:val="both"/>
        <w:rPr>
          <w:sz w:val="18"/>
          <w:szCs w:val="18"/>
          <w:u w:val="single"/>
        </w:rPr>
      </w:pPr>
      <w:r w:rsidRPr="00E727EA">
        <w:rPr>
          <w:sz w:val="18"/>
          <w:szCs w:val="18"/>
        </w:rPr>
        <w:t>3)</w:t>
      </w:r>
      <w:r w:rsidRPr="00E727EA">
        <w:rPr>
          <w:sz w:val="18"/>
          <w:szCs w:val="18"/>
          <w:u w:val="single"/>
        </w:rPr>
        <w:t xml:space="preserve"> Изменение остатков средств на счетах по учету средств бюджетов</w:t>
      </w:r>
    </w:p>
    <w:p w:rsidR="004E4494" w:rsidRPr="00E727EA" w:rsidRDefault="004E4494" w:rsidP="00DF16FB">
      <w:pPr>
        <w:widowControl w:val="0"/>
        <w:spacing w:before="60" w:line="235" w:lineRule="auto"/>
        <w:jc w:val="both"/>
        <w:rPr>
          <w:sz w:val="18"/>
          <w:szCs w:val="18"/>
        </w:rPr>
      </w:pPr>
      <w:r w:rsidRPr="00E727EA">
        <w:rPr>
          <w:sz w:val="18"/>
          <w:szCs w:val="18"/>
        </w:rPr>
        <w:t>2019 год – 137,7 тыс. рублей.</w:t>
      </w:r>
    </w:p>
    <w:p w:rsidR="00DF16FB" w:rsidRDefault="00DF16FB" w:rsidP="00DF16FB">
      <w:pPr>
        <w:widowControl w:val="0"/>
        <w:jc w:val="both"/>
        <w:rPr>
          <w:sz w:val="18"/>
          <w:szCs w:val="18"/>
        </w:rPr>
      </w:pPr>
      <w:r>
        <w:rPr>
          <w:sz w:val="18"/>
          <w:szCs w:val="18"/>
        </w:rPr>
        <w:t xml:space="preserve">     </w:t>
      </w:r>
      <w:r w:rsidR="004E4494" w:rsidRPr="00E727EA">
        <w:rPr>
          <w:sz w:val="18"/>
          <w:szCs w:val="18"/>
        </w:rPr>
        <w:t>Внесение изменений на 2019-2021 годы не предлагается.</w:t>
      </w:r>
    </w:p>
    <w:p w:rsidR="004E4494" w:rsidRPr="00DF16FB" w:rsidRDefault="004E4494" w:rsidP="00DF16FB">
      <w:pPr>
        <w:widowControl w:val="0"/>
        <w:jc w:val="both"/>
        <w:rPr>
          <w:sz w:val="18"/>
          <w:szCs w:val="18"/>
        </w:rPr>
      </w:pPr>
      <w:r w:rsidRPr="00E727EA">
        <w:rPr>
          <w:b/>
          <w:sz w:val="18"/>
          <w:szCs w:val="18"/>
          <w:u w:val="single"/>
        </w:rPr>
        <w:t xml:space="preserve">Предельный объем муниципального долга </w:t>
      </w:r>
    </w:p>
    <w:p w:rsidR="004E4494" w:rsidRPr="00E727EA" w:rsidRDefault="00DF16FB" w:rsidP="00DF16FB">
      <w:pPr>
        <w:keepNext/>
        <w:jc w:val="both"/>
        <w:rPr>
          <w:sz w:val="18"/>
          <w:szCs w:val="18"/>
        </w:rPr>
      </w:pPr>
      <w:r>
        <w:rPr>
          <w:sz w:val="18"/>
          <w:szCs w:val="18"/>
        </w:rPr>
        <w:t xml:space="preserve">     </w:t>
      </w:r>
      <w:r w:rsidR="004E4494" w:rsidRPr="00E727EA">
        <w:rPr>
          <w:sz w:val="18"/>
          <w:szCs w:val="18"/>
        </w:rPr>
        <w:t>В соответствии с Решением о бюджете предельный объем муниципального долга муниципального образования установлен:</w:t>
      </w:r>
    </w:p>
    <w:p w:rsidR="004E4494" w:rsidRPr="00E727EA" w:rsidRDefault="004E4494" w:rsidP="00DF16FB">
      <w:pPr>
        <w:keepNext/>
        <w:jc w:val="both"/>
        <w:rPr>
          <w:sz w:val="18"/>
          <w:szCs w:val="18"/>
        </w:rPr>
      </w:pPr>
      <w:r w:rsidRPr="00E727EA">
        <w:rPr>
          <w:sz w:val="18"/>
          <w:szCs w:val="18"/>
        </w:rPr>
        <w:t xml:space="preserve">в 2019 году в сумме </w:t>
      </w:r>
      <w:r w:rsidRPr="00E727EA">
        <w:rPr>
          <w:b/>
          <w:sz w:val="18"/>
          <w:szCs w:val="18"/>
        </w:rPr>
        <w:t xml:space="preserve">1 487,7  </w:t>
      </w:r>
      <w:r w:rsidRPr="00E727EA">
        <w:rPr>
          <w:bCs/>
          <w:sz w:val="18"/>
          <w:szCs w:val="18"/>
        </w:rPr>
        <w:t>тыс. рублей</w:t>
      </w:r>
      <w:r w:rsidRPr="00E727EA">
        <w:rPr>
          <w:sz w:val="18"/>
          <w:szCs w:val="18"/>
        </w:rPr>
        <w:t xml:space="preserve">; </w:t>
      </w:r>
    </w:p>
    <w:p w:rsidR="004E4494" w:rsidRPr="00E727EA" w:rsidRDefault="004E4494" w:rsidP="00DF16FB">
      <w:pPr>
        <w:keepNext/>
        <w:jc w:val="both"/>
        <w:rPr>
          <w:sz w:val="18"/>
          <w:szCs w:val="18"/>
        </w:rPr>
      </w:pPr>
      <w:r w:rsidRPr="00E727EA">
        <w:rPr>
          <w:sz w:val="18"/>
          <w:szCs w:val="18"/>
        </w:rPr>
        <w:t xml:space="preserve">в 2020 году в сумме </w:t>
      </w:r>
      <w:r w:rsidRPr="00E727EA">
        <w:rPr>
          <w:b/>
          <w:bCs/>
          <w:sz w:val="18"/>
          <w:szCs w:val="18"/>
        </w:rPr>
        <w:t xml:space="preserve">1 526,5 </w:t>
      </w:r>
      <w:r w:rsidRPr="00E727EA">
        <w:rPr>
          <w:bCs/>
          <w:sz w:val="18"/>
          <w:szCs w:val="18"/>
        </w:rPr>
        <w:t>тыс. рублей</w:t>
      </w:r>
      <w:r w:rsidRPr="00E727EA">
        <w:rPr>
          <w:sz w:val="18"/>
          <w:szCs w:val="18"/>
        </w:rPr>
        <w:t xml:space="preserve">; </w:t>
      </w:r>
    </w:p>
    <w:p w:rsidR="004E4494" w:rsidRPr="00E727EA" w:rsidRDefault="004E4494" w:rsidP="00DF16FB">
      <w:pPr>
        <w:keepNext/>
        <w:jc w:val="both"/>
        <w:rPr>
          <w:sz w:val="18"/>
          <w:szCs w:val="18"/>
        </w:rPr>
      </w:pPr>
      <w:r w:rsidRPr="00E727EA">
        <w:rPr>
          <w:sz w:val="18"/>
          <w:szCs w:val="18"/>
        </w:rPr>
        <w:t xml:space="preserve">в 2021 году в сумме </w:t>
      </w:r>
      <w:r w:rsidRPr="00E727EA">
        <w:rPr>
          <w:b/>
          <w:bCs/>
          <w:sz w:val="18"/>
          <w:szCs w:val="18"/>
        </w:rPr>
        <w:t xml:space="preserve">1 500,5 </w:t>
      </w:r>
      <w:r w:rsidRPr="00E727EA">
        <w:rPr>
          <w:bCs/>
          <w:sz w:val="18"/>
          <w:szCs w:val="18"/>
        </w:rPr>
        <w:t>тыс. рублей</w:t>
      </w:r>
      <w:r w:rsidRPr="00E727EA">
        <w:rPr>
          <w:sz w:val="18"/>
          <w:szCs w:val="18"/>
        </w:rPr>
        <w:t>.</w:t>
      </w:r>
    </w:p>
    <w:p w:rsidR="004E4494" w:rsidRPr="00E727EA" w:rsidRDefault="00DF16FB" w:rsidP="00DF16FB">
      <w:pPr>
        <w:widowControl w:val="0"/>
        <w:autoSpaceDE w:val="0"/>
        <w:autoSpaceDN w:val="0"/>
        <w:adjustRightInd w:val="0"/>
        <w:jc w:val="both"/>
        <w:rPr>
          <w:sz w:val="18"/>
          <w:szCs w:val="18"/>
        </w:rPr>
      </w:pPr>
      <w:r>
        <w:rPr>
          <w:sz w:val="18"/>
          <w:szCs w:val="18"/>
        </w:rPr>
        <w:t xml:space="preserve">     </w:t>
      </w:r>
      <w:r w:rsidR="004E4494" w:rsidRPr="00E727EA">
        <w:rPr>
          <w:sz w:val="18"/>
          <w:szCs w:val="18"/>
        </w:rPr>
        <w:t>Проектом решения предлагается внести следующие изменения в предельный объем муниципального долга муниципального образования:</w:t>
      </w:r>
    </w:p>
    <w:p w:rsidR="004E4494" w:rsidRPr="00E727EA" w:rsidRDefault="004E4494" w:rsidP="004E4494">
      <w:pPr>
        <w:jc w:val="both"/>
        <w:rPr>
          <w:sz w:val="18"/>
          <w:szCs w:val="18"/>
        </w:rPr>
      </w:pPr>
      <w:r w:rsidRPr="00E727EA">
        <w:rPr>
          <w:b/>
          <w:sz w:val="18"/>
          <w:szCs w:val="18"/>
        </w:rPr>
        <w:sym w:font="Symbol" w:char="002D"/>
      </w:r>
      <w:r w:rsidRPr="00E727EA">
        <w:rPr>
          <w:sz w:val="18"/>
          <w:szCs w:val="18"/>
        </w:rPr>
        <w:t xml:space="preserve"> в </w:t>
      </w:r>
      <w:r w:rsidRPr="00E727EA">
        <w:rPr>
          <w:b/>
          <w:sz w:val="18"/>
          <w:szCs w:val="18"/>
        </w:rPr>
        <w:t>2019 году</w:t>
      </w:r>
      <w:r w:rsidRPr="00E727EA">
        <w:rPr>
          <w:sz w:val="18"/>
          <w:szCs w:val="18"/>
        </w:rPr>
        <w:t xml:space="preserve"> увеличить предельный объем муниципального долга на </w:t>
      </w:r>
      <w:r w:rsidRPr="00E727EA">
        <w:rPr>
          <w:b/>
          <w:sz w:val="18"/>
          <w:szCs w:val="18"/>
        </w:rPr>
        <w:t xml:space="preserve">112,6 </w:t>
      </w:r>
      <w:r w:rsidRPr="00E727EA">
        <w:rPr>
          <w:bCs/>
          <w:sz w:val="18"/>
          <w:szCs w:val="18"/>
        </w:rPr>
        <w:t>тыс. рублей</w:t>
      </w:r>
      <w:r w:rsidRPr="00E727EA">
        <w:rPr>
          <w:sz w:val="18"/>
          <w:szCs w:val="18"/>
        </w:rPr>
        <w:t xml:space="preserve"> и утвердить в объеме </w:t>
      </w:r>
      <w:r w:rsidRPr="00E727EA">
        <w:rPr>
          <w:b/>
          <w:bCs/>
          <w:sz w:val="18"/>
          <w:szCs w:val="18"/>
        </w:rPr>
        <w:t xml:space="preserve">1 600,3 </w:t>
      </w:r>
      <w:r w:rsidRPr="00E727EA">
        <w:rPr>
          <w:bCs/>
          <w:sz w:val="18"/>
          <w:szCs w:val="18"/>
        </w:rPr>
        <w:t>тыс. рублей</w:t>
      </w:r>
      <w:r w:rsidRPr="00E727EA">
        <w:rPr>
          <w:sz w:val="18"/>
          <w:szCs w:val="18"/>
        </w:rPr>
        <w:t>.</w:t>
      </w:r>
    </w:p>
    <w:p w:rsidR="00DF16FB" w:rsidRDefault="00DF16FB" w:rsidP="00DF16FB">
      <w:pPr>
        <w:jc w:val="both"/>
        <w:rPr>
          <w:sz w:val="18"/>
          <w:szCs w:val="18"/>
        </w:rPr>
      </w:pPr>
      <w:r>
        <w:rPr>
          <w:sz w:val="18"/>
          <w:szCs w:val="18"/>
        </w:rPr>
        <w:t xml:space="preserve">     </w:t>
      </w:r>
      <w:r w:rsidR="004E4494" w:rsidRPr="00E727EA">
        <w:rPr>
          <w:sz w:val="18"/>
          <w:szCs w:val="18"/>
        </w:rPr>
        <w:t xml:space="preserve"> Внесение изменений на 2020-2021 годы не предлагается.</w:t>
      </w:r>
    </w:p>
    <w:p w:rsidR="004E4494" w:rsidRPr="00DF16FB" w:rsidRDefault="004E4494" w:rsidP="00DF16FB">
      <w:pPr>
        <w:jc w:val="both"/>
        <w:rPr>
          <w:sz w:val="18"/>
          <w:szCs w:val="18"/>
        </w:rPr>
      </w:pPr>
      <w:r w:rsidRPr="00E727EA">
        <w:rPr>
          <w:b/>
          <w:sz w:val="18"/>
          <w:szCs w:val="18"/>
          <w:u w:val="single"/>
        </w:rPr>
        <w:t xml:space="preserve">Верхний предел муниципального долга  </w:t>
      </w:r>
    </w:p>
    <w:p w:rsidR="004E4494" w:rsidRPr="00E727EA" w:rsidRDefault="00DF16FB" w:rsidP="00DF16FB">
      <w:pPr>
        <w:jc w:val="both"/>
        <w:rPr>
          <w:sz w:val="18"/>
          <w:szCs w:val="18"/>
        </w:rPr>
      </w:pPr>
      <w:r>
        <w:rPr>
          <w:sz w:val="18"/>
          <w:szCs w:val="18"/>
        </w:rPr>
        <w:t xml:space="preserve">     </w:t>
      </w:r>
      <w:r w:rsidR="004E4494" w:rsidRPr="00E727EA">
        <w:rPr>
          <w:sz w:val="18"/>
          <w:szCs w:val="18"/>
        </w:rPr>
        <w:t>Утвердить верхний предел муниципального долга бюджета Семигорского муниципального образования:</w:t>
      </w:r>
    </w:p>
    <w:p w:rsidR="00DF16FB" w:rsidRDefault="00DF16FB" w:rsidP="00DF16FB">
      <w:pPr>
        <w:tabs>
          <w:tab w:val="left" w:pos="1134"/>
        </w:tabs>
        <w:jc w:val="both"/>
        <w:rPr>
          <w:sz w:val="18"/>
          <w:szCs w:val="18"/>
        </w:rPr>
      </w:pPr>
      <w:r>
        <w:rPr>
          <w:sz w:val="18"/>
          <w:szCs w:val="18"/>
        </w:rPr>
        <w:t xml:space="preserve">- </w:t>
      </w:r>
      <w:r w:rsidR="004E4494" w:rsidRPr="00E727EA">
        <w:rPr>
          <w:sz w:val="18"/>
          <w:szCs w:val="18"/>
        </w:rPr>
        <w:t xml:space="preserve">по состоянию на 1 января 2020 года в размере </w:t>
      </w:r>
      <w:r w:rsidR="004E4494" w:rsidRPr="00E727EA">
        <w:rPr>
          <w:b/>
          <w:sz w:val="18"/>
          <w:szCs w:val="18"/>
        </w:rPr>
        <w:t>42,8</w:t>
      </w:r>
      <w:r w:rsidR="004E4494" w:rsidRPr="00E727EA">
        <w:rPr>
          <w:sz w:val="18"/>
          <w:szCs w:val="18"/>
        </w:rPr>
        <w:t xml:space="preserve"> тыс. рублей, в том числе предельный объем обязательств по муниципальным гарантиям 0 тыс. рублей;</w:t>
      </w:r>
    </w:p>
    <w:p w:rsidR="004E4494" w:rsidRPr="00E727EA" w:rsidRDefault="00DF16FB" w:rsidP="00DF16FB">
      <w:pPr>
        <w:tabs>
          <w:tab w:val="left" w:pos="1134"/>
        </w:tabs>
        <w:jc w:val="both"/>
        <w:rPr>
          <w:sz w:val="18"/>
          <w:szCs w:val="18"/>
        </w:rPr>
      </w:pPr>
      <w:r>
        <w:rPr>
          <w:sz w:val="18"/>
          <w:szCs w:val="18"/>
        </w:rPr>
        <w:t>-</w:t>
      </w:r>
      <w:r w:rsidR="004E4494" w:rsidRPr="00E727EA">
        <w:rPr>
          <w:sz w:val="18"/>
          <w:szCs w:val="18"/>
        </w:rPr>
        <w:t xml:space="preserve"> по состоянию на 1 января 2021 года в размере </w:t>
      </w:r>
      <w:r w:rsidR="004E4494" w:rsidRPr="00E727EA">
        <w:rPr>
          <w:b/>
          <w:sz w:val="18"/>
          <w:szCs w:val="18"/>
        </w:rPr>
        <w:t>87,0</w:t>
      </w:r>
      <w:r w:rsidR="004E4494" w:rsidRPr="00E727EA">
        <w:rPr>
          <w:sz w:val="18"/>
          <w:szCs w:val="18"/>
        </w:rPr>
        <w:t xml:space="preserve"> тыс. рублей, в том числе предельный объем обязательств по муниципальным гарантиям 0 тыс. рублей;</w:t>
      </w:r>
    </w:p>
    <w:p w:rsidR="00DF16FB" w:rsidRDefault="00DF16FB" w:rsidP="00DF16FB">
      <w:pPr>
        <w:tabs>
          <w:tab w:val="left" w:pos="1134"/>
        </w:tabs>
        <w:jc w:val="both"/>
        <w:rPr>
          <w:sz w:val="18"/>
          <w:szCs w:val="18"/>
        </w:rPr>
      </w:pPr>
      <w:r>
        <w:rPr>
          <w:sz w:val="18"/>
          <w:szCs w:val="18"/>
        </w:rPr>
        <w:t xml:space="preserve">- </w:t>
      </w:r>
      <w:r w:rsidR="004E4494" w:rsidRPr="00E727EA">
        <w:rPr>
          <w:sz w:val="18"/>
          <w:szCs w:val="18"/>
        </w:rPr>
        <w:t xml:space="preserve">по состоянию на 1 января 2022 года в размере </w:t>
      </w:r>
      <w:r w:rsidR="004E4494" w:rsidRPr="00E727EA">
        <w:rPr>
          <w:b/>
          <w:sz w:val="18"/>
          <w:szCs w:val="18"/>
        </w:rPr>
        <w:t>132,6</w:t>
      </w:r>
      <w:r w:rsidR="004E4494" w:rsidRPr="00E727EA">
        <w:rPr>
          <w:sz w:val="18"/>
          <w:szCs w:val="18"/>
        </w:rPr>
        <w:t xml:space="preserve"> тыс. рублей, в том числе предельный объем обязательств по муниципальным гарантиям 0 тыс. рублей.</w:t>
      </w:r>
    </w:p>
    <w:p w:rsidR="004E4494" w:rsidRPr="00DF16FB" w:rsidRDefault="00DF16FB" w:rsidP="00DF16FB">
      <w:pPr>
        <w:tabs>
          <w:tab w:val="left" w:pos="1134"/>
        </w:tabs>
        <w:jc w:val="both"/>
        <w:rPr>
          <w:sz w:val="18"/>
          <w:szCs w:val="18"/>
        </w:rPr>
      </w:pPr>
      <w:r>
        <w:rPr>
          <w:sz w:val="18"/>
          <w:szCs w:val="18"/>
        </w:rPr>
        <w:t xml:space="preserve">     </w:t>
      </w:r>
      <w:r w:rsidR="004E4494" w:rsidRPr="00E727EA">
        <w:rPr>
          <w:sz w:val="18"/>
          <w:szCs w:val="18"/>
        </w:rPr>
        <w:t>Осуществление муниципальных внешних заимствований и предоставление муниципальных гарантий в 2019-2021 годах не планируется.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2D0027" w:rsidTr="00302D6B">
        <w:trPr>
          <w:trHeight w:val="540"/>
        </w:trPr>
        <w:tc>
          <w:tcPr>
            <w:tcW w:w="10350" w:type="dxa"/>
            <w:tcBorders>
              <w:top w:val="single" w:sz="4" w:space="0" w:color="auto"/>
              <w:left w:val="single" w:sz="4" w:space="0" w:color="auto"/>
              <w:bottom w:val="single" w:sz="4" w:space="0" w:color="auto"/>
              <w:right w:val="single" w:sz="4" w:space="0" w:color="auto"/>
            </w:tcBorders>
            <w:shd w:val="clear" w:color="auto" w:fill="FFFF00"/>
          </w:tcPr>
          <w:p w:rsidR="002D0027" w:rsidRDefault="002D0027" w:rsidP="00302D6B">
            <w:pPr>
              <w:tabs>
                <w:tab w:val="left" w:pos="2250"/>
                <w:tab w:val="left" w:pos="3600"/>
              </w:tabs>
              <w:ind w:left="360"/>
              <w:rPr>
                <w:b/>
                <w:sz w:val="28"/>
                <w:szCs w:val="28"/>
              </w:rPr>
            </w:pPr>
            <w:r>
              <w:rPr>
                <w:b/>
                <w:sz w:val="28"/>
                <w:szCs w:val="28"/>
              </w:rPr>
              <w:t>Наш адрес:                       Учредители:                                  Газета Вестник</w:t>
            </w:r>
          </w:p>
          <w:p w:rsidR="002D0027" w:rsidRDefault="002D0027" w:rsidP="00302D6B">
            <w:pPr>
              <w:ind w:left="360"/>
            </w:pPr>
          </w:p>
        </w:tc>
      </w:tr>
    </w:tbl>
    <w:p w:rsidR="002D0027" w:rsidRDefault="002D0027" w:rsidP="002D0027">
      <w:r>
        <w:rPr>
          <w:sz w:val="22"/>
          <w:szCs w:val="22"/>
        </w:rPr>
        <w:t xml:space="preserve">         665682                                             Администрация                                     Распространяется бесплатно</w:t>
      </w:r>
    </w:p>
    <w:p w:rsidR="002D0027" w:rsidRDefault="002D0027" w:rsidP="002D0027">
      <w:r>
        <w:rPr>
          <w:sz w:val="22"/>
          <w:szCs w:val="22"/>
        </w:rPr>
        <w:t xml:space="preserve">     пос. Семигорск                                   Дума сельского поселения                   Газета выходит</w:t>
      </w:r>
    </w:p>
    <w:p w:rsidR="002D0027" w:rsidRDefault="002D0027" w:rsidP="002D0027">
      <w:pPr>
        <w:rPr>
          <w:sz w:val="22"/>
          <w:szCs w:val="22"/>
        </w:rPr>
      </w:pPr>
      <w:r>
        <w:rPr>
          <w:sz w:val="22"/>
          <w:szCs w:val="22"/>
        </w:rPr>
        <w:t xml:space="preserve">     ул. Октябрьская, 1                                                                                              2 раз в месяц  кол-во 35 шт. </w:t>
      </w:r>
    </w:p>
    <w:p w:rsidR="00E541FA" w:rsidRPr="00B501B0" w:rsidRDefault="002D0027" w:rsidP="001E74FC">
      <w:pPr>
        <w:sectPr w:rsidR="00E541FA" w:rsidRPr="00B501B0" w:rsidSect="004B64E0">
          <w:pgSz w:w="11906" w:h="16838"/>
          <w:pgMar w:top="720" w:right="902"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2"/>
          <w:szCs w:val="22"/>
        </w:rPr>
        <w:t xml:space="preserve">                                                                                                                                   Гл. редактор А.М.</w:t>
      </w:r>
      <w:r w:rsidRPr="00614139">
        <w:rPr>
          <w:sz w:val="22"/>
          <w:szCs w:val="22"/>
        </w:rPr>
        <w:t xml:space="preserve"> </w:t>
      </w:r>
      <w:r>
        <w:rPr>
          <w:sz w:val="22"/>
          <w:szCs w:val="22"/>
        </w:rPr>
        <w:t>Сетями</w:t>
      </w:r>
      <w:r w:rsidR="00DE578B">
        <w:rPr>
          <w:sz w:val="22"/>
          <w:szCs w:val="22"/>
        </w:rPr>
        <w:t>н</w:t>
      </w:r>
    </w:p>
    <w:p w:rsidR="00BB5F83" w:rsidRPr="00AF5EEA" w:rsidRDefault="00BB5F83" w:rsidP="001E74FC">
      <w:pPr>
        <w:rPr>
          <w:sz w:val="16"/>
          <w:szCs w:val="16"/>
        </w:rPr>
      </w:pPr>
    </w:p>
    <w:sectPr w:rsidR="00BB5F83" w:rsidRPr="00AF5EEA" w:rsidSect="00E541FA">
      <w:pgSz w:w="16838" w:h="11906" w:orient="landscape"/>
      <w:pgMar w:top="902" w:right="567" w:bottom="709" w:left="72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F1A" w:rsidRDefault="00BA5F1A" w:rsidP="00F57627">
      <w:r>
        <w:separator/>
      </w:r>
    </w:p>
  </w:endnote>
  <w:endnote w:type="continuationSeparator" w:id="1">
    <w:p w:rsidR="00BA5F1A" w:rsidRDefault="00BA5F1A"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F1A" w:rsidRDefault="00BA5F1A" w:rsidP="00F57627">
      <w:r>
        <w:separator/>
      </w:r>
    </w:p>
  </w:footnote>
  <w:footnote w:type="continuationSeparator" w:id="1">
    <w:p w:rsidR="00BA5F1A" w:rsidRDefault="00BA5F1A"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1E0"/>
    <w:multiLevelType w:val="hybridMultilevel"/>
    <w:tmpl w:val="7304C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A4CBE"/>
    <w:multiLevelType w:val="hybridMultilevel"/>
    <w:tmpl w:val="FD78A5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F3022"/>
    <w:multiLevelType w:val="hybridMultilevel"/>
    <w:tmpl w:val="8F00910A"/>
    <w:lvl w:ilvl="0" w:tplc="0920771A">
      <w:start w:val="1"/>
      <w:numFmt w:val="decimal"/>
      <w:lvlText w:val="%1."/>
      <w:lvlJc w:val="left"/>
      <w:pPr>
        <w:ind w:left="5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440CCA"/>
    <w:multiLevelType w:val="hybridMultilevel"/>
    <w:tmpl w:val="B9E4124A"/>
    <w:lvl w:ilvl="0" w:tplc="18ACF712">
      <w:start w:val="1"/>
      <w:numFmt w:val="bullet"/>
      <w:lvlText w:val="-"/>
      <w:lvlJc w:val="left"/>
      <w:pPr>
        <w:ind w:left="101" w:hanging="140"/>
      </w:pPr>
      <w:rPr>
        <w:rFonts w:ascii="Times New Roman" w:eastAsia="Times New Roman" w:hAnsi="Times New Roman" w:hint="default"/>
        <w:sz w:val="24"/>
      </w:rPr>
    </w:lvl>
    <w:lvl w:ilvl="1" w:tplc="FF96AF98">
      <w:start w:val="1"/>
      <w:numFmt w:val="bullet"/>
      <w:lvlText w:val="•"/>
      <w:lvlJc w:val="left"/>
      <w:pPr>
        <w:ind w:left="1048" w:hanging="140"/>
      </w:pPr>
      <w:rPr>
        <w:rFonts w:hint="default"/>
      </w:rPr>
    </w:lvl>
    <w:lvl w:ilvl="2" w:tplc="F466995E">
      <w:start w:val="1"/>
      <w:numFmt w:val="bullet"/>
      <w:lvlText w:val="•"/>
      <w:lvlJc w:val="left"/>
      <w:pPr>
        <w:ind w:left="1994" w:hanging="140"/>
      </w:pPr>
      <w:rPr>
        <w:rFonts w:hint="default"/>
      </w:rPr>
    </w:lvl>
    <w:lvl w:ilvl="3" w:tplc="2A6838A8">
      <w:start w:val="1"/>
      <w:numFmt w:val="bullet"/>
      <w:lvlText w:val="•"/>
      <w:lvlJc w:val="left"/>
      <w:pPr>
        <w:ind w:left="2941" w:hanging="140"/>
      </w:pPr>
      <w:rPr>
        <w:rFonts w:hint="default"/>
      </w:rPr>
    </w:lvl>
    <w:lvl w:ilvl="4" w:tplc="0284CFA8">
      <w:start w:val="1"/>
      <w:numFmt w:val="bullet"/>
      <w:lvlText w:val="•"/>
      <w:lvlJc w:val="left"/>
      <w:pPr>
        <w:ind w:left="3887" w:hanging="140"/>
      </w:pPr>
      <w:rPr>
        <w:rFonts w:hint="default"/>
      </w:rPr>
    </w:lvl>
    <w:lvl w:ilvl="5" w:tplc="DC240826">
      <w:start w:val="1"/>
      <w:numFmt w:val="bullet"/>
      <w:lvlText w:val="•"/>
      <w:lvlJc w:val="left"/>
      <w:pPr>
        <w:ind w:left="4834" w:hanging="140"/>
      </w:pPr>
      <w:rPr>
        <w:rFonts w:hint="default"/>
      </w:rPr>
    </w:lvl>
    <w:lvl w:ilvl="6" w:tplc="D8861DF6">
      <w:start w:val="1"/>
      <w:numFmt w:val="bullet"/>
      <w:lvlText w:val="•"/>
      <w:lvlJc w:val="left"/>
      <w:pPr>
        <w:ind w:left="5780" w:hanging="140"/>
      </w:pPr>
      <w:rPr>
        <w:rFonts w:hint="default"/>
      </w:rPr>
    </w:lvl>
    <w:lvl w:ilvl="7" w:tplc="D8FAADEC">
      <w:start w:val="1"/>
      <w:numFmt w:val="bullet"/>
      <w:lvlText w:val="•"/>
      <w:lvlJc w:val="left"/>
      <w:pPr>
        <w:ind w:left="6726" w:hanging="140"/>
      </w:pPr>
      <w:rPr>
        <w:rFonts w:hint="default"/>
      </w:rPr>
    </w:lvl>
    <w:lvl w:ilvl="8" w:tplc="C8AC20C2">
      <w:start w:val="1"/>
      <w:numFmt w:val="bullet"/>
      <w:lvlText w:val="•"/>
      <w:lvlJc w:val="left"/>
      <w:pPr>
        <w:ind w:left="7673" w:hanging="140"/>
      </w:pPr>
      <w:rPr>
        <w:rFonts w:hint="default"/>
      </w:rPr>
    </w:lvl>
  </w:abstractNum>
  <w:abstractNum w:abstractNumId="5">
    <w:nsid w:val="5EEF31A3"/>
    <w:multiLevelType w:val="hybridMultilevel"/>
    <w:tmpl w:val="E8300DD0"/>
    <w:lvl w:ilvl="0" w:tplc="5DE2387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0742C"/>
    <w:rsid w:val="000105E1"/>
    <w:rsid w:val="0001438F"/>
    <w:rsid w:val="000175DE"/>
    <w:rsid w:val="00040D21"/>
    <w:rsid w:val="000577D3"/>
    <w:rsid w:val="00066A10"/>
    <w:rsid w:val="000679F3"/>
    <w:rsid w:val="000840E9"/>
    <w:rsid w:val="0008451C"/>
    <w:rsid w:val="0008545F"/>
    <w:rsid w:val="000A1B6B"/>
    <w:rsid w:val="000B0179"/>
    <w:rsid w:val="000C5F0E"/>
    <w:rsid w:val="000C7503"/>
    <w:rsid w:val="000E1FCC"/>
    <w:rsid w:val="0010454E"/>
    <w:rsid w:val="00107FC1"/>
    <w:rsid w:val="0011100C"/>
    <w:rsid w:val="001144C8"/>
    <w:rsid w:val="00121A2D"/>
    <w:rsid w:val="00123FA7"/>
    <w:rsid w:val="0013236B"/>
    <w:rsid w:val="001343FA"/>
    <w:rsid w:val="0014272F"/>
    <w:rsid w:val="0014669D"/>
    <w:rsid w:val="001641E9"/>
    <w:rsid w:val="00166A7B"/>
    <w:rsid w:val="00173CE5"/>
    <w:rsid w:val="00187D90"/>
    <w:rsid w:val="00195C9E"/>
    <w:rsid w:val="00197872"/>
    <w:rsid w:val="001A7203"/>
    <w:rsid w:val="001B14E5"/>
    <w:rsid w:val="001B3A9E"/>
    <w:rsid w:val="001C0907"/>
    <w:rsid w:val="001C102C"/>
    <w:rsid w:val="001D7376"/>
    <w:rsid w:val="001D7717"/>
    <w:rsid w:val="001E74FC"/>
    <w:rsid w:val="001F310C"/>
    <w:rsid w:val="001F4D55"/>
    <w:rsid w:val="00204884"/>
    <w:rsid w:val="00211BB8"/>
    <w:rsid w:val="002146F4"/>
    <w:rsid w:val="00230458"/>
    <w:rsid w:val="00242DCA"/>
    <w:rsid w:val="00252F7D"/>
    <w:rsid w:val="002542D3"/>
    <w:rsid w:val="0026086D"/>
    <w:rsid w:val="00263708"/>
    <w:rsid w:val="002669B7"/>
    <w:rsid w:val="002707A9"/>
    <w:rsid w:val="002763D0"/>
    <w:rsid w:val="00291C46"/>
    <w:rsid w:val="002A400F"/>
    <w:rsid w:val="002B1418"/>
    <w:rsid w:val="002B223A"/>
    <w:rsid w:val="002B7A3A"/>
    <w:rsid w:val="002C1FDD"/>
    <w:rsid w:val="002C3557"/>
    <w:rsid w:val="002D0027"/>
    <w:rsid w:val="002D61CE"/>
    <w:rsid w:val="002E44AA"/>
    <w:rsid w:val="002F74B4"/>
    <w:rsid w:val="00301E21"/>
    <w:rsid w:val="00305B85"/>
    <w:rsid w:val="00310A72"/>
    <w:rsid w:val="003113CF"/>
    <w:rsid w:val="00312F26"/>
    <w:rsid w:val="003325AA"/>
    <w:rsid w:val="003442DB"/>
    <w:rsid w:val="003472C4"/>
    <w:rsid w:val="00355D2C"/>
    <w:rsid w:val="00367E10"/>
    <w:rsid w:val="0038741C"/>
    <w:rsid w:val="00393A26"/>
    <w:rsid w:val="003A03A8"/>
    <w:rsid w:val="003C6819"/>
    <w:rsid w:val="003D167A"/>
    <w:rsid w:val="003D3F65"/>
    <w:rsid w:val="003D6412"/>
    <w:rsid w:val="003E1170"/>
    <w:rsid w:val="0042279E"/>
    <w:rsid w:val="00423E1F"/>
    <w:rsid w:val="00436438"/>
    <w:rsid w:val="00437729"/>
    <w:rsid w:val="00437FE6"/>
    <w:rsid w:val="00445D70"/>
    <w:rsid w:val="00466A48"/>
    <w:rsid w:val="00466EC9"/>
    <w:rsid w:val="00492DE6"/>
    <w:rsid w:val="00492EB6"/>
    <w:rsid w:val="004A3A68"/>
    <w:rsid w:val="004B64E0"/>
    <w:rsid w:val="004D4719"/>
    <w:rsid w:val="004E047F"/>
    <w:rsid w:val="004E0A09"/>
    <w:rsid w:val="004E1B5F"/>
    <w:rsid w:val="004E4494"/>
    <w:rsid w:val="004E5902"/>
    <w:rsid w:val="005014E5"/>
    <w:rsid w:val="00504B37"/>
    <w:rsid w:val="00505C21"/>
    <w:rsid w:val="00506796"/>
    <w:rsid w:val="00510994"/>
    <w:rsid w:val="005110FD"/>
    <w:rsid w:val="00513E94"/>
    <w:rsid w:val="0052049E"/>
    <w:rsid w:val="00541C16"/>
    <w:rsid w:val="00546538"/>
    <w:rsid w:val="00553D97"/>
    <w:rsid w:val="005570E6"/>
    <w:rsid w:val="005923D7"/>
    <w:rsid w:val="005A1D9C"/>
    <w:rsid w:val="005B363B"/>
    <w:rsid w:val="005C4ABC"/>
    <w:rsid w:val="005D1043"/>
    <w:rsid w:val="005D3F83"/>
    <w:rsid w:val="005E1A9D"/>
    <w:rsid w:val="005F4074"/>
    <w:rsid w:val="00614139"/>
    <w:rsid w:val="006313E1"/>
    <w:rsid w:val="006349F8"/>
    <w:rsid w:val="006378B1"/>
    <w:rsid w:val="0064417F"/>
    <w:rsid w:val="00665FA9"/>
    <w:rsid w:val="00692DAF"/>
    <w:rsid w:val="006A0923"/>
    <w:rsid w:val="006B4325"/>
    <w:rsid w:val="006B47A5"/>
    <w:rsid w:val="006E74CE"/>
    <w:rsid w:val="006F1FD4"/>
    <w:rsid w:val="006F5FC0"/>
    <w:rsid w:val="00704CE5"/>
    <w:rsid w:val="00705EA2"/>
    <w:rsid w:val="007167FB"/>
    <w:rsid w:val="007175BA"/>
    <w:rsid w:val="00723861"/>
    <w:rsid w:val="007239DC"/>
    <w:rsid w:val="007257C7"/>
    <w:rsid w:val="00727B8C"/>
    <w:rsid w:val="0074056E"/>
    <w:rsid w:val="00745B8A"/>
    <w:rsid w:val="00766417"/>
    <w:rsid w:val="00770A05"/>
    <w:rsid w:val="007800BC"/>
    <w:rsid w:val="007845AA"/>
    <w:rsid w:val="00786624"/>
    <w:rsid w:val="00790A24"/>
    <w:rsid w:val="00790C2B"/>
    <w:rsid w:val="0079677D"/>
    <w:rsid w:val="007A3B0F"/>
    <w:rsid w:val="007A5C4B"/>
    <w:rsid w:val="007C68DC"/>
    <w:rsid w:val="007C7C40"/>
    <w:rsid w:val="007D3188"/>
    <w:rsid w:val="007E1370"/>
    <w:rsid w:val="007F116A"/>
    <w:rsid w:val="00800BA0"/>
    <w:rsid w:val="008102B2"/>
    <w:rsid w:val="0081495F"/>
    <w:rsid w:val="00822437"/>
    <w:rsid w:val="008233C4"/>
    <w:rsid w:val="00852D8C"/>
    <w:rsid w:val="00861F6B"/>
    <w:rsid w:val="00865D08"/>
    <w:rsid w:val="00883848"/>
    <w:rsid w:val="008A67F2"/>
    <w:rsid w:val="008B22F7"/>
    <w:rsid w:val="008C1238"/>
    <w:rsid w:val="008C29CB"/>
    <w:rsid w:val="008C7A9C"/>
    <w:rsid w:val="008D5473"/>
    <w:rsid w:val="008D730D"/>
    <w:rsid w:val="008E6D7E"/>
    <w:rsid w:val="00903BA7"/>
    <w:rsid w:val="0091262E"/>
    <w:rsid w:val="00915712"/>
    <w:rsid w:val="009162F2"/>
    <w:rsid w:val="00920303"/>
    <w:rsid w:val="00935F30"/>
    <w:rsid w:val="00936ABD"/>
    <w:rsid w:val="009516B7"/>
    <w:rsid w:val="00951AD1"/>
    <w:rsid w:val="00955F34"/>
    <w:rsid w:val="0095725F"/>
    <w:rsid w:val="0096077E"/>
    <w:rsid w:val="00975A5B"/>
    <w:rsid w:val="00984568"/>
    <w:rsid w:val="009C260A"/>
    <w:rsid w:val="009C4842"/>
    <w:rsid w:val="009E2504"/>
    <w:rsid w:val="009E572C"/>
    <w:rsid w:val="009E6144"/>
    <w:rsid w:val="009F2586"/>
    <w:rsid w:val="009F7A10"/>
    <w:rsid w:val="009F7A1A"/>
    <w:rsid w:val="00A17CBE"/>
    <w:rsid w:val="00A251CD"/>
    <w:rsid w:val="00A31378"/>
    <w:rsid w:val="00A335A0"/>
    <w:rsid w:val="00A37574"/>
    <w:rsid w:val="00A53709"/>
    <w:rsid w:val="00A53938"/>
    <w:rsid w:val="00A544C4"/>
    <w:rsid w:val="00AA698F"/>
    <w:rsid w:val="00AA7036"/>
    <w:rsid w:val="00AB0D72"/>
    <w:rsid w:val="00AC5495"/>
    <w:rsid w:val="00AD7EB0"/>
    <w:rsid w:val="00AF5EEA"/>
    <w:rsid w:val="00B068EB"/>
    <w:rsid w:val="00B166EB"/>
    <w:rsid w:val="00B17113"/>
    <w:rsid w:val="00B21526"/>
    <w:rsid w:val="00B33560"/>
    <w:rsid w:val="00B335E7"/>
    <w:rsid w:val="00B37D0F"/>
    <w:rsid w:val="00B501B0"/>
    <w:rsid w:val="00B5060C"/>
    <w:rsid w:val="00B53373"/>
    <w:rsid w:val="00B64461"/>
    <w:rsid w:val="00B75657"/>
    <w:rsid w:val="00B7610F"/>
    <w:rsid w:val="00B84F0D"/>
    <w:rsid w:val="00B871C8"/>
    <w:rsid w:val="00BA5F1A"/>
    <w:rsid w:val="00BB533B"/>
    <w:rsid w:val="00BB5F83"/>
    <w:rsid w:val="00BD12FB"/>
    <w:rsid w:val="00BD42ED"/>
    <w:rsid w:val="00BE74A4"/>
    <w:rsid w:val="00BF09B5"/>
    <w:rsid w:val="00BF3461"/>
    <w:rsid w:val="00C16396"/>
    <w:rsid w:val="00C22A1E"/>
    <w:rsid w:val="00C34A79"/>
    <w:rsid w:val="00C41A56"/>
    <w:rsid w:val="00C50E7A"/>
    <w:rsid w:val="00C516A5"/>
    <w:rsid w:val="00C53BF7"/>
    <w:rsid w:val="00C57589"/>
    <w:rsid w:val="00C64E78"/>
    <w:rsid w:val="00C7338B"/>
    <w:rsid w:val="00C73F41"/>
    <w:rsid w:val="00CA2354"/>
    <w:rsid w:val="00CA6EFF"/>
    <w:rsid w:val="00CB65D5"/>
    <w:rsid w:val="00CC55B8"/>
    <w:rsid w:val="00CF0875"/>
    <w:rsid w:val="00CF1432"/>
    <w:rsid w:val="00CF2053"/>
    <w:rsid w:val="00CF3ABE"/>
    <w:rsid w:val="00D00BD1"/>
    <w:rsid w:val="00D02C17"/>
    <w:rsid w:val="00D067B3"/>
    <w:rsid w:val="00D10700"/>
    <w:rsid w:val="00D2201A"/>
    <w:rsid w:val="00D27493"/>
    <w:rsid w:val="00D46DD5"/>
    <w:rsid w:val="00D649BF"/>
    <w:rsid w:val="00D71919"/>
    <w:rsid w:val="00D83D80"/>
    <w:rsid w:val="00DA451B"/>
    <w:rsid w:val="00DA7DF8"/>
    <w:rsid w:val="00DB24B9"/>
    <w:rsid w:val="00DC2EAA"/>
    <w:rsid w:val="00DD7578"/>
    <w:rsid w:val="00DE2326"/>
    <w:rsid w:val="00DE578B"/>
    <w:rsid w:val="00DE5C8F"/>
    <w:rsid w:val="00DF0B1B"/>
    <w:rsid w:val="00DF16FB"/>
    <w:rsid w:val="00DF29A3"/>
    <w:rsid w:val="00E34A82"/>
    <w:rsid w:val="00E400E9"/>
    <w:rsid w:val="00E541FA"/>
    <w:rsid w:val="00E748E6"/>
    <w:rsid w:val="00E74B93"/>
    <w:rsid w:val="00E8105F"/>
    <w:rsid w:val="00E82BDC"/>
    <w:rsid w:val="00E85E05"/>
    <w:rsid w:val="00EA2CBE"/>
    <w:rsid w:val="00EC00EB"/>
    <w:rsid w:val="00EC64E6"/>
    <w:rsid w:val="00ED5806"/>
    <w:rsid w:val="00ED6F34"/>
    <w:rsid w:val="00ED7A23"/>
    <w:rsid w:val="00F134CB"/>
    <w:rsid w:val="00F146B7"/>
    <w:rsid w:val="00F15C32"/>
    <w:rsid w:val="00F21AD2"/>
    <w:rsid w:val="00F31C5E"/>
    <w:rsid w:val="00F322F0"/>
    <w:rsid w:val="00F54795"/>
    <w:rsid w:val="00F57627"/>
    <w:rsid w:val="00F61B2E"/>
    <w:rsid w:val="00F72C0F"/>
    <w:rsid w:val="00F81560"/>
    <w:rsid w:val="00F8287D"/>
    <w:rsid w:val="00F84AEA"/>
    <w:rsid w:val="00F84BD4"/>
    <w:rsid w:val="00F86037"/>
    <w:rsid w:val="00F87E23"/>
    <w:rsid w:val="00FB23DF"/>
    <w:rsid w:val="00FB349C"/>
    <w:rsid w:val="00FC0123"/>
    <w:rsid w:val="00FC10E5"/>
    <w:rsid w:val="00FC5749"/>
    <w:rsid w:val="00FC6E5C"/>
    <w:rsid w:val="00FD3990"/>
    <w:rsid w:val="00FD6083"/>
    <w:rsid w:val="00FD760A"/>
    <w:rsid w:val="00FF15DD"/>
    <w:rsid w:val="00FF2268"/>
    <w:rsid w:val="00FF2F60"/>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C260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260A"/>
    <w:rPr>
      <w:rFonts w:ascii="Tahoma" w:hAnsi="Tahoma" w:cs="Tahoma"/>
      <w:sz w:val="16"/>
      <w:szCs w:val="16"/>
    </w:rPr>
  </w:style>
  <w:style w:type="character" w:customStyle="1" w:styleId="a6">
    <w:name w:val="Текст выноски Знак"/>
    <w:basedOn w:val="a0"/>
    <w:link w:val="a5"/>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rsid w:val="009C260A"/>
    <w:rPr>
      <w:color w:val="0000FF"/>
      <w:u w:val="single"/>
    </w:rPr>
  </w:style>
  <w:style w:type="paragraph" w:styleId="a8">
    <w:name w:val="Body Text Indent"/>
    <w:basedOn w:val="a"/>
    <w:link w:val="a9"/>
    <w:rsid w:val="00C516A5"/>
    <w:pPr>
      <w:spacing w:after="120"/>
      <w:ind w:left="283"/>
    </w:pPr>
  </w:style>
  <w:style w:type="character" w:customStyle="1" w:styleId="a9">
    <w:name w:val="Основной текст с отступом Знак"/>
    <w:basedOn w:val="a0"/>
    <w:link w:val="a8"/>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a">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c">
    <w:name w:val="Цветовое выделение"/>
    <w:rsid w:val="00F86037"/>
    <w:rPr>
      <w:b/>
      <w:bCs/>
      <w:color w:val="000080"/>
      <w:sz w:val="20"/>
      <w:szCs w:val="20"/>
    </w:rPr>
  </w:style>
  <w:style w:type="paragraph" w:customStyle="1" w:styleId="ad">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e">
    <w:name w:val="Emphasis"/>
    <w:basedOn w:val="a0"/>
    <w:qFormat/>
    <w:rsid w:val="001343FA"/>
    <w:rPr>
      <w:i/>
      <w:iCs/>
    </w:rPr>
  </w:style>
  <w:style w:type="paragraph" w:styleId="af">
    <w:name w:val="Title"/>
    <w:basedOn w:val="a"/>
    <w:link w:val="af0"/>
    <w:qFormat/>
    <w:rsid w:val="00FF5B9B"/>
    <w:pPr>
      <w:jc w:val="center"/>
    </w:pPr>
    <w:rPr>
      <w:b/>
      <w:sz w:val="28"/>
      <w:szCs w:val="20"/>
    </w:rPr>
  </w:style>
  <w:style w:type="character" w:customStyle="1" w:styleId="af0">
    <w:name w:val="Название Знак"/>
    <w:basedOn w:val="a0"/>
    <w:link w:val="af"/>
    <w:rsid w:val="00FF5B9B"/>
    <w:rPr>
      <w:rFonts w:ascii="Times New Roman" w:eastAsia="Times New Roman" w:hAnsi="Times New Roman" w:cs="Times New Roman"/>
      <w:b/>
      <w:sz w:val="28"/>
      <w:szCs w:val="20"/>
      <w:lang w:eastAsia="ru-RU"/>
    </w:rPr>
  </w:style>
  <w:style w:type="character" w:customStyle="1" w:styleId="af1">
    <w:name w:val="Гипертекстовая ссылка"/>
    <w:basedOn w:val="ac"/>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2">
    <w:name w:val="Subtitle"/>
    <w:basedOn w:val="a"/>
    <w:link w:val="af3"/>
    <w:qFormat/>
    <w:rsid w:val="005110FD"/>
    <w:pPr>
      <w:ind w:firstLine="900"/>
      <w:jc w:val="both"/>
    </w:pPr>
    <w:rPr>
      <w:b/>
      <w:bCs/>
      <w:sz w:val="28"/>
    </w:rPr>
  </w:style>
  <w:style w:type="character" w:customStyle="1" w:styleId="af3">
    <w:name w:val="Подзаголовок Знак"/>
    <w:basedOn w:val="a0"/>
    <w:link w:val="af2"/>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4">
    <w:name w:val="Normal (Web)"/>
    <w:basedOn w:val="a"/>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5">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6">
    <w:name w:val="header"/>
    <w:basedOn w:val="a"/>
    <w:link w:val="af7"/>
    <w:uiPriority w:val="99"/>
    <w:semiHidden/>
    <w:unhideWhenUsed/>
    <w:rsid w:val="00F57627"/>
    <w:pPr>
      <w:tabs>
        <w:tab w:val="center" w:pos="4677"/>
        <w:tab w:val="right" w:pos="9355"/>
      </w:tabs>
    </w:pPr>
  </w:style>
  <w:style w:type="character" w:customStyle="1" w:styleId="af7">
    <w:name w:val="Верхний колонтитул Знак"/>
    <w:basedOn w:val="a0"/>
    <w:link w:val="af6"/>
    <w:uiPriority w:val="99"/>
    <w:semiHidden/>
    <w:rsid w:val="00F57627"/>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F57627"/>
    <w:pPr>
      <w:tabs>
        <w:tab w:val="center" w:pos="4677"/>
        <w:tab w:val="right" w:pos="9355"/>
      </w:tabs>
    </w:pPr>
  </w:style>
  <w:style w:type="character" w:customStyle="1" w:styleId="af9">
    <w:name w:val="Нижний колонтитул Знак"/>
    <w:basedOn w:val="a0"/>
    <w:link w:val="af8"/>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b">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character" w:customStyle="1" w:styleId="doccaption">
    <w:name w:val="doccaption"/>
    <w:basedOn w:val="a0"/>
    <w:rsid w:val="00F134CB"/>
  </w:style>
  <w:style w:type="paragraph" w:customStyle="1" w:styleId="ConsPlusTitle">
    <w:name w:val="ConsPlusTitle"/>
    <w:rsid w:val="000679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162F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c">
    <w:name w:val="Strong"/>
    <w:basedOn w:val="a0"/>
    <w:qFormat/>
    <w:rsid w:val="0000742C"/>
    <w:rPr>
      <w:b/>
      <w:bCs/>
    </w:rPr>
  </w:style>
  <w:style w:type="paragraph" w:styleId="afd">
    <w:name w:val="Body Text"/>
    <w:basedOn w:val="a"/>
    <w:link w:val="afe"/>
    <w:uiPriority w:val="99"/>
    <w:unhideWhenUsed/>
    <w:rsid w:val="00FD3990"/>
    <w:pPr>
      <w:spacing w:after="120"/>
    </w:pPr>
  </w:style>
  <w:style w:type="character" w:customStyle="1" w:styleId="afe">
    <w:name w:val="Основной текст Знак"/>
    <w:basedOn w:val="a0"/>
    <w:link w:val="afd"/>
    <w:uiPriority w:val="99"/>
    <w:rsid w:val="00FD3990"/>
    <w:rPr>
      <w:rFonts w:ascii="Times New Roman" w:eastAsia="Times New Roman" w:hAnsi="Times New Roman" w:cs="Times New Roman"/>
      <w:sz w:val="24"/>
      <w:szCs w:val="24"/>
      <w:lang w:eastAsia="ru-RU"/>
    </w:rPr>
  </w:style>
  <w:style w:type="paragraph" w:customStyle="1" w:styleId="TableParagraph">
    <w:name w:val="Table Paragraph"/>
    <w:basedOn w:val="a"/>
    <w:rsid w:val="00FD3990"/>
    <w:pPr>
      <w:widowControl w:val="0"/>
    </w:pPr>
    <w:rPr>
      <w:rFonts w:ascii="Calibri" w:hAnsi="Calibri"/>
      <w:sz w:val="22"/>
      <w:szCs w:val="22"/>
      <w:lang w:val="en-US" w:eastAsia="en-US"/>
    </w:rPr>
  </w:style>
  <w:style w:type="paragraph" w:customStyle="1" w:styleId="15">
    <w:name w:val="Абзац списка1"/>
    <w:basedOn w:val="a"/>
    <w:rsid w:val="00FD3990"/>
    <w:pPr>
      <w:ind w:left="720"/>
      <w:contextualSpacing/>
    </w:pPr>
    <w:rPr>
      <w:rFonts w:ascii="Tms Rmn" w:eastAsia="Calibri" w:hAnsi="Tms Rmn"/>
      <w:sz w:val="20"/>
      <w:szCs w:val="20"/>
    </w:rPr>
  </w:style>
  <w:style w:type="character" w:customStyle="1" w:styleId="blk">
    <w:name w:val="blk"/>
    <w:basedOn w:val="a0"/>
    <w:rsid w:val="00865D08"/>
  </w:style>
  <w:style w:type="paragraph" w:styleId="25">
    <w:name w:val="Body Text First Indent 2"/>
    <w:basedOn w:val="a8"/>
    <w:link w:val="26"/>
    <w:rsid w:val="00445D70"/>
    <w:pPr>
      <w:ind w:firstLine="210"/>
    </w:pPr>
    <w:rPr>
      <w:sz w:val="20"/>
      <w:szCs w:val="20"/>
    </w:rPr>
  </w:style>
  <w:style w:type="character" w:customStyle="1" w:styleId="26">
    <w:name w:val="Красная строка 2 Знак"/>
    <w:basedOn w:val="a9"/>
    <w:link w:val="25"/>
    <w:rsid w:val="00445D70"/>
    <w:rPr>
      <w:sz w:val="20"/>
      <w:szCs w:val="20"/>
    </w:rPr>
  </w:style>
  <w:style w:type="character" w:customStyle="1" w:styleId="a4">
    <w:name w:val="Без интервала Знак"/>
    <w:link w:val="a3"/>
    <w:locked/>
    <w:rsid w:val="00DE57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172792116">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644310082">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4A2A3D9A61265DEFDA1F38EBE96014B9FDCEACB918249AD369680CD51E75102B3AA0251145A6E7D9932DCH0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A3A8-14EF-4974-8662-94E0D0CC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1</Pages>
  <Words>5579</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37311</CharactersWithSpaces>
  <SharedDoc>false</SharedDoc>
  <HLinks>
    <vt:vector size="84" baseType="variant">
      <vt:variant>
        <vt:i4>2621458</vt:i4>
      </vt:variant>
      <vt:variant>
        <vt:i4>39</vt:i4>
      </vt:variant>
      <vt:variant>
        <vt:i4>0</vt:i4>
      </vt:variant>
      <vt:variant>
        <vt:i4>5</vt:i4>
      </vt:variant>
      <vt:variant>
        <vt:lpwstr/>
      </vt:variant>
      <vt:variant>
        <vt:lpwstr>sub_30028</vt:lpwstr>
      </vt:variant>
      <vt:variant>
        <vt:i4>2621458</vt:i4>
      </vt:variant>
      <vt:variant>
        <vt:i4>36</vt:i4>
      </vt:variant>
      <vt:variant>
        <vt:i4>0</vt:i4>
      </vt:variant>
      <vt:variant>
        <vt:i4>5</vt:i4>
      </vt:variant>
      <vt:variant>
        <vt:lpwstr/>
      </vt:variant>
      <vt:variant>
        <vt:lpwstr>sub_30027</vt:lpwstr>
      </vt:variant>
      <vt:variant>
        <vt:i4>2621458</vt:i4>
      </vt:variant>
      <vt:variant>
        <vt:i4>33</vt:i4>
      </vt:variant>
      <vt:variant>
        <vt:i4>0</vt:i4>
      </vt:variant>
      <vt:variant>
        <vt:i4>5</vt:i4>
      </vt:variant>
      <vt:variant>
        <vt:lpwstr/>
      </vt:variant>
      <vt:variant>
        <vt:lpwstr>sub_30022</vt:lpwstr>
      </vt:variant>
      <vt:variant>
        <vt:i4>2752530</vt:i4>
      </vt:variant>
      <vt:variant>
        <vt:i4>30</vt:i4>
      </vt:variant>
      <vt:variant>
        <vt:i4>0</vt:i4>
      </vt:variant>
      <vt:variant>
        <vt:i4>5</vt:i4>
      </vt:variant>
      <vt:variant>
        <vt:lpwstr/>
      </vt:variant>
      <vt:variant>
        <vt:lpwstr>sub_30000</vt:lpwstr>
      </vt:variant>
      <vt:variant>
        <vt:i4>2818066</vt:i4>
      </vt:variant>
      <vt:variant>
        <vt:i4>27</vt:i4>
      </vt:variant>
      <vt:variant>
        <vt:i4>0</vt:i4>
      </vt:variant>
      <vt:variant>
        <vt:i4>5</vt:i4>
      </vt:variant>
      <vt:variant>
        <vt:lpwstr/>
      </vt:variant>
      <vt:variant>
        <vt:lpwstr>sub_30010</vt:lpwstr>
      </vt:variant>
      <vt:variant>
        <vt:i4>2752530</vt:i4>
      </vt:variant>
      <vt:variant>
        <vt:i4>24</vt:i4>
      </vt:variant>
      <vt:variant>
        <vt:i4>0</vt:i4>
      </vt:variant>
      <vt:variant>
        <vt:i4>5</vt:i4>
      </vt:variant>
      <vt:variant>
        <vt:lpwstr/>
      </vt:variant>
      <vt:variant>
        <vt:lpwstr>sub_30009</vt:lpwstr>
      </vt:variant>
      <vt:variant>
        <vt:i4>2752530</vt:i4>
      </vt:variant>
      <vt:variant>
        <vt:i4>21</vt:i4>
      </vt:variant>
      <vt:variant>
        <vt:i4>0</vt:i4>
      </vt:variant>
      <vt:variant>
        <vt:i4>5</vt:i4>
      </vt:variant>
      <vt:variant>
        <vt:lpwstr/>
      </vt:variant>
      <vt:variant>
        <vt:lpwstr>sub_30007</vt:lpwstr>
      </vt:variant>
      <vt:variant>
        <vt:i4>2752530</vt:i4>
      </vt:variant>
      <vt:variant>
        <vt:i4>18</vt:i4>
      </vt:variant>
      <vt:variant>
        <vt:i4>0</vt:i4>
      </vt:variant>
      <vt:variant>
        <vt:i4>5</vt:i4>
      </vt:variant>
      <vt:variant>
        <vt:lpwstr/>
      </vt:variant>
      <vt:variant>
        <vt:lpwstr>sub_30001</vt:lpwstr>
      </vt:variant>
      <vt:variant>
        <vt:i4>5570567</vt:i4>
      </vt:variant>
      <vt:variant>
        <vt:i4>15</vt:i4>
      </vt:variant>
      <vt:variant>
        <vt:i4>0</vt:i4>
      </vt:variant>
      <vt:variant>
        <vt:i4>5</vt:i4>
      </vt:variant>
      <vt:variant>
        <vt:lpwstr>garantf1://12077489.205/</vt:lpwstr>
      </vt:variant>
      <vt:variant>
        <vt:lpwstr/>
      </vt:variant>
      <vt:variant>
        <vt:i4>6094852</vt:i4>
      </vt:variant>
      <vt:variant>
        <vt:i4>12</vt:i4>
      </vt:variant>
      <vt:variant>
        <vt:i4>0</vt:i4>
      </vt:variant>
      <vt:variant>
        <vt:i4>5</vt:i4>
      </vt:variant>
      <vt:variant>
        <vt:lpwstr>garantf1://12077489.185/</vt:lpwstr>
      </vt:variant>
      <vt:variant>
        <vt:lpwstr/>
      </vt:variant>
      <vt:variant>
        <vt:i4>196672</vt:i4>
      </vt:variant>
      <vt:variant>
        <vt:i4>9</vt:i4>
      </vt:variant>
      <vt:variant>
        <vt:i4>0</vt:i4>
      </vt:variant>
      <vt:variant>
        <vt:i4>5</vt:i4>
      </vt:variant>
      <vt:variant>
        <vt:lpwstr/>
      </vt:variant>
      <vt:variant>
        <vt:lpwstr>P201</vt:lpwstr>
      </vt:variant>
      <vt:variant>
        <vt:i4>786525</vt:i4>
      </vt:variant>
      <vt:variant>
        <vt:i4>6</vt:i4>
      </vt:variant>
      <vt:variant>
        <vt:i4>0</vt:i4>
      </vt:variant>
      <vt:variant>
        <vt:i4>5</vt:i4>
      </vt:variant>
      <vt:variant>
        <vt:lpwstr>consultantplus://offline/ref=6446A28BD1415D0C9680B7D5A34F2E5B10B6D1CE929826101035046543TDf2F</vt:lpwstr>
      </vt:variant>
      <vt:variant>
        <vt:lpwstr/>
      </vt:variant>
      <vt:variant>
        <vt:i4>2752531</vt:i4>
      </vt:variant>
      <vt:variant>
        <vt:i4>3</vt:i4>
      </vt:variant>
      <vt:variant>
        <vt:i4>0</vt:i4>
      </vt:variant>
      <vt:variant>
        <vt:i4>5</vt:i4>
      </vt:variant>
      <vt:variant>
        <vt:lpwstr/>
      </vt:variant>
      <vt:variant>
        <vt:lpwstr>sub_20000</vt:lpwstr>
      </vt:variant>
      <vt:variant>
        <vt:i4>2752528</vt:i4>
      </vt:variant>
      <vt:variant>
        <vt:i4>0</vt:i4>
      </vt:variant>
      <vt:variant>
        <vt:i4>0</vt:i4>
      </vt:variant>
      <vt:variant>
        <vt:i4>5</vt:i4>
      </vt:variant>
      <vt:variant>
        <vt:lpwstr/>
      </vt:variant>
      <vt:variant>
        <vt:lpwstr>sub_10000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Adm</cp:lastModifiedBy>
  <cp:revision>17</cp:revision>
  <cp:lastPrinted>2019-10-08T03:35:00Z</cp:lastPrinted>
  <dcterms:created xsi:type="dcterms:W3CDTF">2014-10-13T05:39:00Z</dcterms:created>
  <dcterms:modified xsi:type="dcterms:W3CDTF">2019-12-04T03:18:00Z</dcterms:modified>
</cp:coreProperties>
</file>